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8D358" w14:textId="77777777" w:rsidR="004D45E3" w:rsidRDefault="004D45E3">
      <w:pPr>
        <w:pStyle w:val="Textoindependiente"/>
        <w:spacing w:before="46"/>
        <w:rPr>
          <w:rFonts w:ascii="Times New Roman"/>
          <w:b w:val="0"/>
        </w:rPr>
      </w:pPr>
    </w:p>
    <w:p w14:paraId="7C61CAD4" w14:textId="4C66D268" w:rsidR="00984A57" w:rsidRDefault="00F92987" w:rsidP="003A74D2">
      <w:pPr>
        <w:pStyle w:val="Textoindependiente"/>
        <w:spacing w:before="99" w:line="247" w:lineRule="auto"/>
        <w:ind w:right="3"/>
        <w:jc w:val="center"/>
      </w:pPr>
      <w:r>
        <w:t>Anexo II</w:t>
      </w:r>
      <w:r w:rsidR="008C46DF">
        <w:t>I</w:t>
      </w:r>
    </w:p>
    <w:p w14:paraId="6278D35E" w14:textId="12366900" w:rsidR="004D45E3" w:rsidRDefault="008C46DF" w:rsidP="003A74D2">
      <w:pPr>
        <w:pStyle w:val="Textoindependiente"/>
        <w:spacing w:before="99" w:line="247" w:lineRule="auto"/>
        <w:ind w:left="824" w:right="3" w:hanging="824"/>
        <w:jc w:val="center"/>
      </w:pPr>
      <w:r>
        <w:rPr>
          <w:spacing w:val="-8"/>
        </w:rPr>
        <w:t>Autob</w:t>
      </w:r>
      <w:r w:rsidR="00F92987">
        <w:rPr>
          <w:spacing w:val="-8"/>
        </w:rPr>
        <w:t>aremo</w:t>
      </w:r>
      <w:r w:rsidR="00F92987">
        <w:rPr>
          <w:spacing w:val="-6"/>
        </w:rPr>
        <w:t xml:space="preserve"> </w:t>
      </w:r>
      <w:r w:rsidR="00F92987">
        <w:rPr>
          <w:spacing w:val="-8"/>
        </w:rPr>
        <w:t>de</w:t>
      </w:r>
      <w:r w:rsidR="00F92987">
        <w:rPr>
          <w:spacing w:val="-6"/>
        </w:rPr>
        <w:t xml:space="preserve"> </w:t>
      </w:r>
      <w:r w:rsidR="00F92987">
        <w:rPr>
          <w:spacing w:val="-8"/>
        </w:rPr>
        <w:t>méritos</w:t>
      </w:r>
    </w:p>
    <w:p w14:paraId="1AF9A211" w14:textId="77777777" w:rsidR="004D45E3" w:rsidRDefault="004D45E3">
      <w:pPr>
        <w:pStyle w:val="Textoindependiente"/>
      </w:pPr>
    </w:p>
    <w:p w14:paraId="0C0E488F" w14:textId="4608ACFE" w:rsidR="003A74D2" w:rsidRDefault="003A74D2" w:rsidP="00506C21">
      <w:pPr>
        <w:pStyle w:val="Textoindependiente"/>
        <w:spacing w:before="1"/>
        <w:ind w:left="140"/>
      </w:pPr>
      <w:r>
        <w:rPr>
          <w:spacing w:val="-2"/>
        </w:rPr>
        <w:t>20</w:t>
      </w:r>
      <w:r>
        <w:rPr>
          <w:spacing w:val="-7"/>
        </w:rPr>
        <w:t xml:space="preserve"> </w:t>
      </w:r>
      <w:r>
        <w:rPr>
          <w:spacing w:val="-2"/>
        </w:rPr>
        <w:t>puntos</w:t>
      </w:r>
      <w:r>
        <w:rPr>
          <w:spacing w:val="-6"/>
        </w:rPr>
        <w:t xml:space="preserve"> </w:t>
      </w:r>
      <w:r>
        <w:rPr>
          <w:spacing w:val="-4"/>
        </w:rPr>
        <w:t>total</w:t>
      </w:r>
    </w:p>
    <w:tbl>
      <w:tblPr>
        <w:tblStyle w:val="TableNormal"/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4"/>
        <w:gridCol w:w="1701"/>
        <w:gridCol w:w="1819"/>
      </w:tblGrid>
      <w:tr w:rsidR="004D45E3" w14:paraId="6278D364" w14:textId="77777777" w:rsidTr="0044534B">
        <w:trPr>
          <w:trHeight w:val="455"/>
        </w:trPr>
        <w:tc>
          <w:tcPr>
            <w:tcW w:w="6344" w:type="dxa"/>
            <w:shd w:val="clear" w:color="auto" w:fill="BFBFBF"/>
          </w:tcPr>
          <w:p w14:paraId="6278D361" w14:textId="77777777" w:rsidR="004D45E3" w:rsidRPr="009D26D2" w:rsidRDefault="00F92987" w:rsidP="009D26D2">
            <w:pPr>
              <w:pStyle w:val="TableParagraph"/>
              <w:spacing w:before="123"/>
              <w:ind w:left="4"/>
              <w:jc w:val="center"/>
              <w:rPr>
                <w:b/>
                <w:bCs/>
                <w:sz w:val="18"/>
              </w:rPr>
            </w:pPr>
            <w:r w:rsidRPr="009D26D2">
              <w:rPr>
                <w:b/>
                <w:bCs/>
                <w:spacing w:val="-2"/>
                <w:sz w:val="18"/>
              </w:rPr>
              <w:t>CONCEPTO</w:t>
            </w:r>
          </w:p>
        </w:tc>
        <w:tc>
          <w:tcPr>
            <w:tcW w:w="1701" w:type="dxa"/>
            <w:shd w:val="clear" w:color="auto" w:fill="BFBFBF"/>
          </w:tcPr>
          <w:p w14:paraId="6278D362" w14:textId="77777777" w:rsidR="004D45E3" w:rsidRPr="009D26D2" w:rsidRDefault="00F92987" w:rsidP="001223FB">
            <w:pPr>
              <w:pStyle w:val="TableParagraph"/>
              <w:spacing w:before="123"/>
              <w:ind w:left="55" w:right="46"/>
              <w:jc w:val="center"/>
              <w:rPr>
                <w:b/>
                <w:bCs/>
                <w:sz w:val="18"/>
              </w:rPr>
            </w:pPr>
            <w:r w:rsidRPr="009D26D2">
              <w:rPr>
                <w:b/>
                <w:bCs/>
                <w:spacing w:val="-2"/>
                <w:sz w:val="18"/>
              </w:rPr>
              <w:t>PUNTUACIÓN</w:t>
            </w:r>
          </w:p>
        </w:tc>
        <w:tc>
          <w:tcPr>
            <w:tcW w:w="1819" w:type="dxa"/>
            <w:shd w:val="clear" w:color="auto" w:fill="BFBFBF"/>
          </w:tcPr>
          <w:p w14:paraId="6278D363" w14:textId="422EC3D3" w:rsidR="004D45E3" w:rsidRPr="009D26D2" w:rsidRDefault="00F02456" w:rsidP="009D26D2">
            <w:pPr>
              <w:pStyle w:val="TableParagraph"/>
              <w:spacing w:before="123"/>
              <w:ind w:left="178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w w:val="105"/>
                <w:sz w:val="18"/>
              </w:rPr>
              <w:t>Autobaremo</w:t>
            </w:r>
          </w:p>
        </w:tc>
      </w:tr>
      <w:tr w:rsidR="004D45E3" w14:paraId="6278D368" w14:textId="77777777" w:rsidTr="0044534B">
        <w:trPr>
          <w:trHeight w:val="455"/>
        </w:trPr>
        <w:tc>
          <w:tcPr>
            <w:tcW w:w="6344" w:type="dxa"/>
            <w:shd w:val="clear" w:color="auto" w:fill="F2F2F2" w:themeFill="background1" w:themeFillShade="F2"/>
          </w:tcPr>
          <w:p w14:paraId="6278D365" w14:textId="4B9F5745" w:rsidR="004D45E3" w:rsidRDefault="00F92987" w:rsidP="000F2373">
            <w:pPr>
              <w:pStyle w:val="TableParagraph"/>
              <w:spacing w:before="123"/>
              <w:ind w:left="123" w:right="130"/>
              <w:jc w:val="both"/>
              <w:rPr>
                <w:b/>
                <w:sz w:val="18"/>
              </w:rPr>
            </w:pPr>
            <w:r w:rsidRPr="000F2373">
              <w:rPr>
                <w:b/>
                <w:sz w:val="18"/>
              </w:rPr>
              <w:t>1. Antigüedad y experiencia docente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278D366" w14:textId="3B731AEA" w:rsidR="004D45E3" w:rsidRDefault="00F92987" w:rsidP="001223FB">
            <w:pPr>
              <w:pStyle w:val="TableParagraph"/>
              <w:spacing w:before="123"/>
              <w:ind w:left="55" w:right="4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(Máx.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puntos)</w:t>
            </w:r>
          </w:p>
        </w:tc>
        <w:tc>
          <w:tcPr>
            <w:tcW w:w="1819" w:type="dxa"/>
            <w:shd w:val="clear" w:color="auto" w:fill="F2F2F2" w:themeFill="background1" w:themeFillShade="F2"/>
          </w:tcPr>
          <w:p w14:paraId="6278D367" w14:textId="77777777" w:rsidR="004D45E3" w:rsidRDefault="004D45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C56F2" w14:paraId="6278D374" w14:textId="77777777" w:rsidTr="0044534B">
        <w:trPr>
          <w:trHeight w:val="1750"/>
        </w:trPr>
        <w:tc>
          <w:tcPr>
            <w:tcW w:w="6344" w:type="dxa"/>
          </w:tcPr>
          <w:p w14:paraId="6278D369" w14:textId="10D25ECB" w:rsidR="00FC56F2" w:rsidRPr="0034190E" w:rsidRDefault="00FC56F2" w:rsidP="006E7CEB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sz w:val="18"/>
                <w:szCs w:val="18"/>
              </w:rPr>
            </w:pPr>
            <w:r w:rsidRPr="0034190E">
              <w:rPr>
                <w:w w:val="110"/>
                <w:sz w:val="18"/>
                <w:szCs w:val="18"/>
              </w:rPr>
              <w:t>1.1</w:t>
            </w:r>
            <w:r w:rsidR="00954F74">
              <w:rPr>
                <w:w w:val="110"/>
                <w:sz w:val="18"/>
                <w:szCs w:val="18"/>
              </w:rPr>
              <w:t xml:space="preserve">. </w:t>
            </w:r>
            <w:r w:rsidRPr="0034190E">
              <w:rPr>
                <w:w w:val="110"/>
                <w:sz w:val="18"/>
                <w:szCs w:val="18"/>
              </w:rPr>
              <w:t>Antigüedad</w:t>
            </w:r>
            <w:r w:rsidRPr="0034190E">
              <w:rPr>
                <w:spacing w:val="-10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en</w:t>
            </w:r>
            <w:r w:rsidRPr="0034190E">
              <w:rPr>
                <w:spacing w:val="-10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el</w:t>
            </w:r>
            <w:r w:rsidRPr="0034190E">
              <w:rPr>
                <w:spacing w:val="-12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cuerpo</w:t>
            </w:r>
            <w:r w:rsidRPr="0034190E">
              <w:rPr>
                <w:spacing w:val="-8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y</w:t>
            </w:r>
            <w:r w:rsidRPr="0034190E">
              <w:rPr>
                <w:spacing w:val="-8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especialidad</w:t>
            </w:r>
            <w:r w:rsidRPr="0034190E">
              <w:rPr>
                <w:spacing w:val="-8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desde el cual se participa</w:t>
            </w:r>
            <w:r w:rsidR="00954F74">
              <w:rPr>
                <w:w w:val="110"/>
                <w:sz w:val="18"/>
                <w:szCs w:val="18"/>
              </w:rPr>
              <w:t>.</w:t>
            </w:r>
          </w:p>
          <w:p w14:paraId="27B9B212" w14:textId="77777777" w:rsidR="005C7504" w:rsidRDefault="00FC56F2" w:rsidP="006E7CEB">
            <w:pPr>
              <w:pStyle w:val="TableParagraph"/>
              <w:tabs>
                <w:tab w:val="left" w:pos="4771"/>
              </w:tabs>
              <w:spacing w:before="122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34190E">
              <w:rPr>
                <w:w w:val="110"/>
                <w:sz w:val="18"/>
                <w:szCs w:val="18"/>
              </w:rPr>
              <w:t xml:space="preserve">Por cada año de servicios efectivos prestados en situación de servicio activo como personal funcionario en el cuerpo o cuerpos a que corresponda la vacante. </w:t>
            </w:r>
          </w:p>
          <w:p w14:paraId="6278D36A" w14:textId="68D3FDBA" w:rsidR="00FC56F2" w:rsidRPr="0034190E" w:rsidRDefault="00FC56F2" w:rsidP="006E7CEB">
            <w:pPr>
              <w:pStyle w:val="TableParagraph"/>
              <w:tabs>
                <w:tab w:val="left" w:pos="4771"/>
              </w:tabs>
              <w:spacing w:before="122" w:line="247" w:lineRule="auto"/>
              <w:ind w:left="123" w:right="160"/>
              <w:jc w:val="both"/>
              <w:rPr>
                <w:sz w:val="18"/>
                <w:szCs w:val="18"/>
              </w:rPr>
            </w:pPr>
            <w:r w:rsidRPr="0034190E">
              <w:rPr>
                <w:w w:val="110"/>
                <w:sz w:val="18"/>
                <w:szCs w:val="18"/>
              </w:rPr>
              <w:t>Las fracciones de año se computarán a razón de 0,0166 puntos por cada mes</w:t>
            </w:r>
            <w:r w:rsidRPr="0034190E">
              <w:rPr>
                <w:spacing w:val="-8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completo.</w:t>
            </w:r>
          </w:p>
        </w:tc>
        <w:tc>
          <w:tcPr>
            <w:tcW w:w="1701" w:type="dxa"/>
            <w:vAlign w:val="center"/>
          </w:tcPr>
          <w:p w14:paraId="6278D36B" w14:textId="77777777" w:rsidR="00FC56F2" w:rsidRDefault="00FC56F2" w:rsidP="001223FB">
            <w:pPr>
              <w:pStyle w:val="TableParagraph"/>
              <w:spacing w:before="123" w:line="247" w:lineRule="auto"/>
              <w:ind w:left="55" w:right="4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MÁXIMO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 xml:space="preserve"> PUNTOS</w:t>
            </w:r>
          </w:p>
          <w:p w14:paraId="780C7345" w14:textId="77777777" w:rsidR="005C7504" w:rsidRDefault="005C7504" w:rsidP="001223FB">
            <w:pPr>
              <w:pStyle w:val="TableParagraph"/>
              <w:spacing w:before="40"/>
              <w:ind w:left="55" w:right="46"/>
              <w:jc w:val="center"/>
              <w:rPr>
                <w:b/>
                <w:sz w:val="18"/>
              </w:rPr>
            </w:pPr>
          </w:p>
          <w:p w14:paraId="6278D36E" w14:textId="77777777" w:rsidR="00FC56F2" w:rsidRDefault="00FC56F2" w:rsidP="001223FB">
            <w:pPr>
              <w:pStyle w:val="TableParagraph"/>
              <w:ind w:left="55" w:right="46"/>
              <w:jc w:val="center"/>
              <w:rPr>
                <w:sz w:val="18"/>
              </w:rPr>
            </w:pPr>
            <w:r>
              <w:rPr>
                <w:spacing w:val="-2"/>
                <w:w w:val="120"/>
                <w:sz w:val="18"/>
              </w:rPr>
              <w:t>0.20/año</w:t>
            </w:r>
          </w:p>
        </w:tc>
        <w:tc>
          <w:tcPr>
            <w:tcW w:w="1819" w:type="dxa"/>
            <w:vAlign w:val="center"/>
          </w:tcPr>
          <w:p w14:paraId="6278D36F" w14:textId="77777777" w:rsidR="00FC56F2" w:rsidRDefault="00FC56F2" w:rsidP="00FC56F2">
            <w:pPr>
              <w:pStyle w:val="TableParagraph"/>
              <w:jc w:val="both"/>
              <w:rPr>
                <w:b/>
                <w:sz w:val="18"/>
              </w:rPr>
            </w:pPr>
          </w:p>
          <w:p w14:paraId="6278D370" w14:textId="77777777" w:rsidR="00FC56F2" w:rsidRDefault="00FC56F2" w:rsidP="00FC56F2">
            <w:pPr>
              <w:pStyle w:val="TableParagraph"/>
              <w:jc w:val="both"/>
              <w:rPr>
                <w:b/>
                <w:sz w:val="18"/>
              </w:rPr>
            </w:pPr>
          </w:p>
          <w:p w14:paraId="6278D371" w14:textId="77777777" w:rsidR="00FC56F2" w:rsidRDefault="00FC56F2" w:rsidP="00FC56F2">
            <w:pPr>
              <w:pStyle w:val="TableParagraph"/>
              <w:jc w:val="both"/>
              <w:rPr>
                <w:b/>
                <w:sz w:val="18"/>
              </w:rPr>
            </w:pPr>
          </w:p>
          <w:p w14:paraId="6278D372" w14:textId="77777777" w:rsidR="00FC56F2" w:rsidRDefault="00FC56F2" w:rsidP="00FC56F2">
            <w:pPr>
              <w:pStyle w:val="TableParagraph"/>
              <w:spacing w:before="91"/>
              <w:jc w:val="both"/>
              <w:rPr>
                <w:b/>
                <w:sz w:val="18"/>
              </w:rPr>
            </w:pPr>
          </w:p>
          <w:p w14:paraId="79D47F96" w14:textId="0F189730" w:rsidR="00FC56F2" w:rsidRDefault="00FC56F2" w:rsidP="00FC56F2">
            <w:pPr>
              <w:pStyle w:val="TableParagraph"/>
              <w:spacing w:before="1" w:line="247" w:lineRule="auto"/>
              <w:ind w:left="178" w:right="98"/>
              <w:jc w:val="both"/>
              <w:rPr>
                <w:sz w:val="18"/>
              </w:rPr>
            </w:pPr>
          </w:p>
          <w:p w14:paraId="682F95D3" w14:textId="77777777" w:rsidR="00FC56F2" w:rsidRDefault="00FC56F2" w:rsidP="00FC56F2">
            <w:pPr>
              <w:pStyle w:val="TableParagraph"/>
              <w:spacing w:before="142"/>
              <w:jc w:val="both"/>
              <w:rPr>
                <w:b/>
                <w:sz w:val="18"/>
              </w:rPr>
            </w:pPr>
          </w:p>
          <w:p w14:paraId="6278D373" w14:textId="77777777" w:rsidR="00FC56F2" w:rsidRDefault="00FC56F2" w:rsidP="00FC56F2">
            <w:pPr>
              <w:pStyle w:val="TableParagraph"/>
              <w:spacing w:line="247" w:lineRule="auto"/>
              <w:ind w:left="178" w:right="100"/>
              <w:jc w:val="both"/>
              <w:rPr>
                <w:sz w:val="18"/>
              </w:rPr>
            </w:pPr>
          </w:p>
        </w:tc>
      </w:tr>
      <w:tr w:rsidR="00FC56F2" w14:paraId="6278D37C" w14:textId="77777777" w:rsidTr="0044534B">
        <w:trPr>
          <w:trHeight w:val="1830"/>
        </w:trPr>
        <w:tc>
          <w:tcPr>
            <w:tcW w:w="6344" w:type="dxa"/>
          </w:tcPr>
          <w:p w14:paraId="6278D375" w14:textId="2A94197A" w:rsidR="00FC56F2" w:rsidRPr="0034190E" w:rsidRDefault="00FC56F2" w:rsidP="006E7CEB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sz w:val="18"/>
                <w:szCs w:val="18"/>
              </w:rPr>
            </w:pPr>
            <w:r w:rsidRPr="0034190E">
              <w:rPr>
                <w:w w:val="110"/>
                <w:sz w:val="18"/>
                <w:szCs w:val="18"/>
              </w:rPr>
              <w:t>1.2</w:t>
            </w:r>
            <w:r w:rsidR="00954F74">
              <w:rPr>
                <w:w w:val="110"/>
                <w:sz w:val="18"/>
                <w:szCs w:val="18"/>
              </w:rPr>
              <w:t xml:space="preserve">. </w:t>
            </w:r>
            <w:r w:rsidRPr="0034190E">
              <w:rPr>
                <w:w w:val="110"/>
                <w:sz w:val="18"/>
                <w:szCs w:val="18"/>
              </w:rPr>
              <w:t>Antigüedad en el mismo cuerpo y en otra especialidad o en otro cuerpo docente.</w:t>
            </w:r>
          </w:p>
          <w:p w14:paraId="2B2C981B" w14:textId="77777777" w:rsidR="005C7504" w:rsidRDefault="00FC56F2" w:rsidP="006E7CEB">
            <w:pPr>
              <w:pStyle w:val="TableParagraph"/>
              <w:tabs>
                <w:tab w:val="left" w:pos="4771"/>
              </w:tabs>
              <w:spacing w:before="122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34190E">
              <w:rPr>
                <w:w w:val="110"/>
                <w:sz w:val="18"/>
                <w:szCs w:val="18"/>
              </w:rPr>
              <w:t>Por cada año de servicios efectivos prestados en situación de servicio activo como personal funcionario</w:t>
            </w:r>
            <w:r w:rsidRPr="0034190E">
              <w:rPr>
                <w:spacing w:val="-3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en</w:t>
            </w:r>
            <w:r w:rsidRPr="0034190E">
              <w:rPr>
                <w:spacing w:val="-3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el</w:t>
            </w:r>
            <w:r w:rsidRPr="0034190E">
              <w:rPr>
                <w:spacing w:val="-3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cuerpo</w:t>
            </w:r>
            <w:r w:rsidRPr="0034190E">
              <w:rPr>
                <w:spacing w:val="-4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o</w:t>
            </w:r>
            <w:r w:rsidRPr="0034190E">
              <w:rPr>
                <w:spacing w:val="-3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cuerpos</w:t>
            </w:r>
            <w:r w:rsidRPr="0034190E">
              <w:rPr>
                <w:spacing w:val="-1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diferentes</w:t>
            </w:r>
            <w:r w:rsidRPr="0034190E">
              <w:rPr>
                <w:spacing w:val="-3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de</w:t>
            </w:r>
            <w:r w:rsidRPr="0034190E">
              <w:rPr>
                <w:spacing w:val="-4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 xml:space="preserve">la vacante. </w:t>
            </w:r>
          </w:p>
          <w:p w14:paraId="6278D376" w14:textId="6D4C8238" w:rsidR="00FC56F2" w:rsidRPr="0034190E" w:rsidRDefault="00FC56F2" w:rsidP="006E7CEB">
            <w:pPr>
              <w:pStyle w:val="TableParagraph"/>
              <w:tabs>
                <w:tab w:val="left" w:pos="4771"/>
              </w:tabs>
              <w:spacing w:before="122" w:line="247" w:lineRule="auto"/>
              <w:ind w:left="123" w:right="160"/>
              <w:jc w:val="both"/>
              <w:rPr>
                <w:sz w:val="18"/>
                <w:szCs w:val="18"/>
              </w:rPr>
            </w:pPr>
            <w:r w:rsidRPr="0034190E">
              <w:rPr>
                <w:w w:val="110"/>
                <w:sz w:val="18"/>
                <w:szCs w:val="18"/>
              </w:rPr>
              <w:t>Las fracciones de año se computarán a razón de 0,0083 puntos por cada mes completo.</w:t>
            </w:r>
          </w:p>
        </w:tc>
        <w:tc>
          <w:tcPr>
            <w:tcW w:w="1701" w:type="dxa"/>
            <w:vAlign w:val="center"/>
          </w:tcPr>
          <w:p w14:paraId="6278D377" w14:textId="6586F5AD" w:rsidR="00FC56F2" w:rsidRDefault="00FC56F2" w:rsidP="001223FB">
            <w:pPr>
              <w:pStyle w:val="TableParagraph"/>
              <w:spacing w:before="123" w:line="247" w:lineRule="auto"/>
              <w:ind w:left="55" w:right="4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MÁXIMO</w:t>
            </w:r>
            <w:r>
              <w:rPr>
                <w:b/>
                <w:spacing w:val="9"/>
                <w:sz w:val="18"/>
              </w:rPr>
              <w:t xml:space="preserve"> 1</w:t>
            </w:r>
            <w:r>
              <w:rPr>
                <w:b/>
                <w:spacing w:val="-2"/>
                <w:sz w:val="18"/>
              </w:rPr>
              <w:t xml:space="preserve"> PUNTO</w:t>
            </w:r>
          </w:p>
          <w:p w14:paraId="26910C9D" w14:textId="77777777" w:rsidR="005C7504" w:rsidRDefault="005C7504" w:rsidP="001223FB">
            <w:pPr>
              <w:pStyle w:val="TableParagraph"/>
              <w:spacing w:before="170"/>
              <w:ind w:left="55" w:right="46"/>
              <w:jc w:val="center"/>
              <w:rPr>
                <w:b/>
                <w:sz w:val="18"/>
              </w:rPr>
            </w:pPr>
          </w:p>
          <w:p w14:paraId="6278D37A" w14:textId="77777777" w:rsidR="00FC56F2" w:rsidRDefault="00FC56F2" w:rsidP="001223FB">
            <w:pPr>
              <w:pStyle w:val="TableParagraph"/>
              <w:ind w:left="55" w:right="46"/>
              <w:jc w:val="center"/>
              <w:rPr>
                <w:sz w:val="18"/>
              </w:rPr>
            </w:pPr>
            <w:r>
              <w:rPr>
                <w:spacing w:val="-2"/>
                <w:w w:val="120"/>
                <w:sz w:val="18"/>
              </w:rPr>
              <w:t>0.10/año</w:t>
            </w:r>
          </w:p>
        </w:tc>
        <w:tc>
          <w:tcPr>
            <w:tcW w:w="1819" w:type="dxa"/>
          </w:tcPr>
          <w:p w14:paraId="6278D37B" w14:textId="77777777" w:rsidR="00FC56F2" w:rsidRDefault="00FC56F2" w:rsidP="00B703F3">
            <w:pPr>
              <w:pStyle w:val="TableParagraph"/>
              <w:spacing w:line="247" w:lineRule="auto"/>
              <w:ind w:left="178" w:right="100"/>
              <w:jc w:val="both"/>
              <w:rPr>
                <w:sz w:val="2"/>
                <w:szCs w:val="2"/>
              </w:rPr>
            </w:pPr>
          </w:p>
        </w:tc>
      </w:tr>
      <w:tr w:rsidR="00FC56F2" w14:paraId="6278D386" w14:textId="77777777" w:rsidTr="0044534B">
        <w:trPr>
          <w:trHeight w:val="1370"/>
        </w:trPr>
        <w:tc>
          <w:tcPr>
            <w:tcW w:w="6344" w:type="dxa"/>
          </w:tcPr>
          <w:p w14:paraId="6278D37D" w14:textId="7DBB2DA0" w:rsidR="00FC56F2" w:rsidRPr="0034190E" w:rsidRDefault="00FC56F2" w:rsidP="006E7CEB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rPr>
                <w:sz w:val="18"/>
                <w:szCs w:val="18"/>
              </w:rPr>
            </w:pPr>
            <w:r w:rsidRPr="0034190E">
              <w:rPr>
                <w:w w:val="110"/>
                <w:sz w:val="18"/>
                <w:szCs w:val="18"/>
              </w:rPr>
              <w:t>1.3</w:t>
            </w:r>
            <w:r w:rsidR="00954F74">
              <w:rPr>
                <w:w w:val="110"/>
                <w:sz w:val="18"/>
                <w:szCs w:val="18"/>
              </w:rPr>
              <w:t xml:space="preserve">. </w:t>
            </w:r>
            <w:r w:rsidRPr="0034190E">
              <w:rPr>
                <w:w w:val="110"/>
                <w:sz w:val="18"/>
                <w:szCs w:val="18"/>
              </w:rPr>
              <w:t>Experiencia</w:t>
            </w:r>
            <w:r w:rsidRPr="0034190E">
              <w:rPr>
                <w:spacing w:val="-9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en</w:t>
            </w:r>
            <w:r w:rsidRPr="0034190E">
              <w:rPr>
                <w:spacing w:val="-14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puesto</w:t>
            </w:r>
            <w:r w:rsidRPr="0034190E">
              <w:rPr>
                <w:spacing w:val="-12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relacionado</w:t>
            </w:r>
            <w:r w:rsidRPr="0034190E">
              <w:rPr>
                <w:spacing w:val="-10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con</w:t>
            </w:r>
            <w:r w:rsidRPr="0034190E">
              <w:rPr>
                <w:spacing w:val="-10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aquel</w:t>
            </w:r>
            <w:r w:rsidRPr="0034190E">
              <w:rPr>
                <w:spacing w:val="-10"/>
                <w:w w:val="110"/>
                <w:sz w:val="18"/>
                <w:szCs w:val="18"/>
              </w:rPr>
              <w:t xml:space="preserve"> </w:t>
            </w:r>
            <w:r w:rsidRPr="0034190E">
              <w:rPr>
                <w:w w:val="110"/>
                <w:sz w:val="18"/>
                <w:szCs w:val="18"/>
              </w:rPr>
              <w:t>al que se opta.</w:t>
            </w:r>
          </w:p>
          <w:p w14:paraId="6278D37F" w14:textId="77777777" w:rsidR="00FC56F2" w:rsidRPr="0034190E" w:rsidRDefault="00FC56F2" w:rsidP="006E7CEB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sz w:val="18"/>
                <w:szCs w:val="18"/>
              </w:rPr>
            </w:pPr>
            <w:r w:rsidRPr="0034190E">
              <w:rPr>
                <w:w w:val="110"/>
                <w:sz w:val="18"/>
                <w:szCs w:val="18"/>
              </w:rPr>
              <w:t>Las fracciones de año se computarán a razón de 0,0416 puntos por cada mes completo.</w:t>
            </w:r>
          </w:p>
        </w:tc>
        <w:tc>
          <w:tcPr>
            <w:tcW w:w="1701" w:type="dxa"/>
            <w:vAlign w:val="center"/>
          </w:tcPr>
          <w:p w14:paraId="6278D380" w14:textId="77777777" w:rsidR="00FC56F2" w:rsidRDefault="00FC56F2" w:rsidP="001223FB">
            <w:pPr>
              <w:pStyle w:val="TableParagraph"/>
              <w:spacing w:before="123" w:line="247" w:lineRule="auto"/>
              <w:ind w:left="55" w:right="46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MÁXIMO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 xml:space="preserve"> PUNTOS</w:t>
            </w:r>
          </w:p>
          <w:p w14:paraId="6278D382" w14:textId="77777777" w:rsidR="00FC56F2" w:rsidRDefault="00FC56F2" w:rsidP="001223FB">
            <w:pPr>
              <w:pStyle w:val="TableParagraph"/>
              <w:spacing w:before="40"/>
              <w:ind w:left="55" w:right="46"/>
              <w:jc w:val="center"/>
              <w:rPr>
                <w:b/>
                <w:sz w:val="18"/>
              </w:rPr>
            </w:pPr>
          </w:p>
          <w:p w14:paraId="6278D383" w14:textId="77777777" w:rsidR="00FC56F2" w:rsidRDefault="00FC56F2" w:rsidP="001223FB">
            <w:pPr>
              <w:pStyle w:val="TableParagraph"/>
              <w:ind w:left="55" w:right="46"/>
              <w:jc w:val="center"/>
              <w:rPr>
                <w:sz w:val="18"/>
              </w:rPr>
            </w:pPr>
            <w:r>
              <w:rPr>
                <w:spacing w:val="-2"/>
                <w:w w:val="120"/>
                <w:sz w:val="18"/>
              </w:rPr>
              <w:t>0.50/año</w:t>
            </w:r>
          </w:p>
        </w:tc>
        <w:tc>
          <w:tcPr>
            <w:tcW w:w="1819" w:type="dxa"/>
          </w:tcPr>
          <w:p w14:paraId="6278D385" w14:textId="53FB992F" w:rsidR="00FC56F2" w:rsidRDefault="00FC56F2">
            <w:pPr>
              <w:pStyle w:val="TableParagraph"/>
              <w:spacing w:line="247" w:lineRule="auto"/>
              <w:ind w:left="178" w:right="100"/>
              <w:jc w:val="both"/>
              <w:rPr>
                <w:sz w:val="18"/>
              </w:rPr>
            </w:pPr>
          </w:p>
        </w:tc>
      </w:tr>
      <w:tr w:rsidR="004D45E3" w14:paraId="6278D38A" w14:textId="77777777" w:rsidTr="0044534B">
        <w:trPr>
          <w:trHeight w:val="671"/>
        </w:trPr>
        <w:tc>
          <w:tcPr>
            <w:tcW w:w="6344" w:type="dxa"/>
            <w:shd w:val="clear" w:color="auto" w:fill="F2F2F2" w:themeFill="background1" w:themeFillShade="F2"/>
          </w:tcPr>
          <w:p w14:paraId="6278D387" w14:textId="512088CC" w:rsidR="004D45E3" w:rsidRDefault="00F92987" w:rsidP="000F2373">
            <w:pPr>
              <w:pStyle w:val="TableParagraph"/>
              <w:spacing w:before="123"/>
              <w:ind w:left="123" w:right="13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  <w:r w:rsidR="0071791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Ejercicio</w:t>
            </w:r>
            <w:r w:rsidRPr="000F2373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 w:rsidRPr="000F2373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cargos</w:t>
            </w:r>
            <w:r w:rsidRPr="000F2373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directivos,</w:t>
            </w:r>
            <w:r w:rsidRPr="000F2373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tutoría,</w:t>
            </w:r>
            <w:r w:rsidRPr="000F2373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coordinaciones específicas y otras funciones: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278D388" w14:textId="2404E399" w:rsidR="004D45E3" w:rsidRDefault="00F92987" w:rsidP="001223FB">
            <w:pPr>
              <w:pStyle w:val="TableParagraph"/>
              <w:spacing w:before="123"/>
              <w:ind w:left="55" w:right="4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(Máx.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puntos)</w:t>
            </w:r>
          </w:p>
        </w:tc>
        <w:tc>
          <w:tcPr>
            <w:tcW w:w="1819" w:type="dxa"/>
            <w:shd w:val="clear" w:color="auto" w:fill="F2F2F2" w:themeFill="background1" w:themeFillShade="F2"/>
          </w:tcPr>
          <w:p w14:paraId="6278D389" w14:textId="77777777" w:rsidR="004D45E3" w:rsidRDefault="004D45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45E3" w14:paraId="6278D3A2" w14:textId="77777777" w:rsidTr="0044534B">
        <w:trPr>
          <w:trHeight w:val="1472"/>
        </w:trPr>
        <w:tc>
          <w:tcPr>
            <w:tcW w:w="6344" w:type="dxa"/>
          </w:tcPr>
          <w:p w14:paraId="6278D38B" w14:textId="229E9B37" w:rsidR="004D45E3" w:rsidRPr="00CF0790" w:rsidRDefault="00CF0790" w:rsidP="00CF0790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CF0790">
              <w:rPr>
                <w:w w:val="110"/>
                <w:sz w:val="18"/>
                <w:szCs w:val="18"/>
              </w:rPr>
              <w:t>2.1. Ejercicio de cargos directivos, tutoría, coordinaciones específicas</w:t>
            </w:r>
          </w:p>
          <w:p w14:paraId="6278D390" w14:textId="5FE10499" w:rsidR="004D45E3" w:rsidRPr="00004032" w:rsidRDefault="00F92987" w:rsidP="00004032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CF0790">
              <w:rPr>
                <w:w w:val="110"/>
                <w:sz w:val="18"/>
                <w:szCs w:val="18"/>
              </w:rPr>
              <w:t>Por cada año como director/a, vicedirector/a, jefe de estudios, secretario/aria de centros públicos docentes, en centros de profesores y recursos.</w:t>
            </w:r>
          </w:p>
        </w:tc>
        <w:tc>
          <w:tcPr>
            <w:tcW w:w="1701" w:type="dxa"/>
            <w:vAlign w:val="center"/>
          </w:tcPr>
          <w:p w14:paraId="6278D398" w14:textId="4A9D9B76" w:rsidR="004D45E3" w:rsidRDefault="00F92987" w:rsidP="001223FB">
            <w:pPr>
              <w:pStyle w:val="TableParagraph"/>
              <w:ind w:left="55" w:right="46"/>
              <w:jc w:val="center"/>
              <w:rPr>
                <w:sz w:val="18"/>
              </w:rPr>
            </w:pPr>
            <w:r>
              <w:rPr>
                <w:spacing w:val="-2"/>
                <w:w w:val="120"/>
                <w:sz w:val="18"/>
              </w:rPr>
              <w:t>0.5</w:t>
            </w:r>
            <w:r w:rsidR="00EF2CAB">
              <w:rPr>
                <w:spacing w:val="-2"/>
                <w:w w:val="120"/>
                <w:sz w:val="18"/>
              </w:rPr>
              <w:t>0</w:t>
            </w:r>
            <w:r>
              <w:rPr>
                <w:spacing w:val="-2"/>
                <w:w w:val="120"/>
                <w:sz w:val="18"/>
              </w:rPr>
              <w:t>/año</w:t>
            </w:r>
          </w:p>
        </w:tc>
        <w:tc>
          <w:tcPr>
            <w:tcW w:w="1819" w:type="dxa"/>
            <w:vAlign w:val="center"/>
          </w:tcPr>
          <w:p w14:paraId="6278D3A1" w14:textId="077F2C1C" w:rsidR="004D45E3" w:rsidRDefault="004D45E3" w:rsidP="008960EB">
            <w:pPr>
              <w:pStyle w:val="TableParagraph"/>
              <w:spacing w:before="1" w:line="247" w:lineRule="auto"/>
              <w:ind w:left="178" w:right="101"/>
              <w:jc w:val="both"/>
              <w:rPr>
                <w:sz w:val="18"/>
              </w:rPr>
            </w:pPr>
          </w:p>
        </w:tc>
      </w:tr>
      <w:tr w:rsidR="004D45E3" w14:paraId="6278D3A8" w14:textId="77777777" w:rsidTr="0044534B">
        <w:trPr>
          <w:trHeight w:val="1266"/>
        </w:trPr>
        <w:tc>
          <w:tcPr>
            <w:tcW w:w="6344" w:type="dxa"/>
          </w:tcPr>
          <w:p w14:paraId="6278D3A3" w14:textId="77777777" w:rsidR="004D45E3" w:rsidRPr="002E6048" w:rsidRDefault="00F92987" w:rsidP="002E6048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2E6048">
              <w:rPr>
                <w:w w:val="110"/>
                <w:sz w:val="18"/>
                <w:szCs w:val="18"/>
              </w:rPr>
              <w:t>2.2. Otras funciones docentes</w:t>
            </w:r>
          </w:p>
          <w:p w14:paraId="6278D3A4" w14:textId="76B4998E" w:rsidR="004D45E3" w:rsidRPr="0036048F" w:rsidRDefault="00F92987" w:rsidP="002E6048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spacing w:val="13"/>
                <w:w w:val="110"/>
                <w:sz w:val="18"/>
              </w:rPr>
            </w:pPr>
            <w:r w:rsidRPr="002E6048">
              <w:rPr>
                <w:w w:val="110"/>
                <w:sz w:val="18"/>
                <w:szCs w:val="18"/>
              </w:rPr>
              <w:t xml:space="preserve">Por cada año </w:t>
            </w:r>
            <w:r w:rsidR="00097AA1" w:rsidRPr="002E6048">
              <w:rPr>
                <w:w w:val="110"/>
                <w:sz w:val="18"/>
                <w:szCs w:val="18"/>
              </w:rPr>
              <w:t>en</w:t>
            </w:r>
            <w:r w:rsidRPr="002E6048">
              <w:rPr>
                <w:w w:val="110"/>
                <w:sz w:val="18"/>
                <w:szCs w:val="18"/>
              </w:rPr>
              <w:t xml:space="preserve"> puestos de asesor/coordinador técnico docente </w:t>
            </w:r>
            <w:r w:rsidR="00B42CE4" w:rsidRPr="002E6048">
              <w:rPr>
                <w:w w:val="110"/>
                <w:sz w:val="18"/>
                <w:szCs w:val="18"/>
              </w:rPr>
              <w:t xml:space="preserve">en puestos de la administración educativa </w:t>
            </w:r>
            <w:r w:rsidR="002E6048" w:rsidRPr="002E6048">
              <w:rPr>
                <w:w w:val="110"/>
                <w:sz w:val="18"/>
                <w:szCs w:val="18"/>
              </w:rPr>
              <w:t>y</w:t>
            </w:r>
            <w:r w:rsidR="00156CFC">
              <w:rPr>
                <w:w w:val="110"/>
                <w:sz w:val="18"/>
                <w:szCs w:val="18"/>
              </w:rPr>
              <w:t xml:space="preserve"> </w:t>
            </w:r>
            <w:r w:rsidR="002E6048" w:rsidRPr="002E6048">
              <w:rPr>
                <w:w w:val="110"/>
                <w:sz w:val="18"/>
                <w:szCs w:val="18"/>
              </w:rPr>
              <w:t xml:space="preserve">coordinador/a </w:t>
            </w:r>
            <w:r w:rsidR="006B126A" w:rsidRPr="002E6048">
              <w:rPr>
                <w:w w:val="110"/>
                <w:sz w:val="18"/>
                <w:szCs w:val="18"/>
              </w:rPr>
              <w:t>de formación en centro</w:t>
            </w:r>
            <w:r w:rsidR="002E6048">
              <w:rPr>
                <w:w w:val="110"/>
                <w:sz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278D3A6" w14:textId="1B61E040" w:rsidR="004D45E3" w:rsidRDefault="00F92987" w:rsidP="001223FB">
            <w:pPr>
              <w:pStyle w:val="TableParagraph"/>
              <w:ind w:left="55" w:right="46"/>
              <w:jc w:val="center"/>
              <w:rPr>
                <w:sz w:val="18"/>
              </w:rPr>
            </w:pPr>
            <w:r>
              <w:rPr>
                <w:spacing w:val="-2"/>
                <w:w w:val="120"/>
                <w:sz w:val="18"/>
              </w:rPr>
              <w:t>0.5</w:t>
            </w:r>
            <w:r w:rsidR="00EF2CAB">
              <w:rPr>
                <w:spacing w:val="-2"/>
                <w:w w:val="120"/>
                <w:sz w:val="18"/>
              </w:rPr>
              <w:t>0</w:t>
            </w:r>
            <w:r>
              <w:rPr>
                <w:spacing w:val="-2"/>
                <w:w w:val="120"/>
                <w:sz w:val="18"/>
              </w:rPr>
              <w:t>/año</w:t>
            </w:r>
          </w:p>
        </w:tc>
        <w:tc>
          <w:tcPr>
            <w:tcW w:w="1819" w:type="dxa"/>
          </w:tcPr>
          <w:p w14:paraId="6278D3A7" w14:textId="77777777" w:rsidR="004D45E3" w:rsidRDefault="004D45E3">
            <w:pPr>
              <w:rPr>
                <w:sz w:val="2"/>
                <w:szCs w:val="2"/>
              </w:rPr>
            </w:pPr>
          </w:p>
        </w:tc>
      </w:tr>
      <w:tr w:rsidR="004D45E3" w14:paraId="6278D3B2" w14:textId="77777777" w:rsidTr="0044534B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val="455"/>
        </w:trPr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</w:tcPr>
          <w:p w14:paraId="6278D3AF" w14:textId="682CCFC0" w:rsidR="004D45E3" w:rsidRDefault="00F92987" w:rsidP="000F2373">
            <w:pPr>
              <w:pStyle w:val="TableParagraph"/>
              <w:spacing w:before="123"/>
              <w:ind w:left="123" w:right="13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  <w:r>
              <w:rPr>
                <w:b/>
                <w:sz w:val="18"/>
              </w:rPr>
              <w:t>.</w:t>
            </w:r>
            <w:r w:rsidRPr="000F2373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Méritos</w:t>
            </w:r>
            <w:r w:rsidRPr="000F2373">
              <w:rPr>
                <w:b/>
                <w:sz w:val="18"/>
              </w:rPr>
              <w:t xml:space="preserve"> académicos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6278D3B0" w14:textId="0973CACF" w:rsidR="004D45E3" w:rsidRDefault="00F92987" w:rsidP="00E60546">
            <w:pPr>
              <w:pStyle w:val="TableParagraph"/>
              <w:spacing w:before="123"/>
              <w:ind w:right="9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(Máx.2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puntos)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2F2F2" w:themeFill="background1" w:themeFillShade="F2"/>
          </w:tcPr>
          <w:p w14:paraId="6278D3B1" w14:textId="77777777" w:rsidR="004D45E3" w:rsidRDefault="004D45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45E3" w14:paraId="6278D3BA" w14:textId="77777777" w:rsidTr="0044534B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val="995"/>
        </w:trPr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</w:tcPr>
          <w:p w14:paraId="61E2B363" w14:textId="77777777" w:rsidR="004D45E3" w:rsidRPr="00FC7BB7" w:rsidRDefault="00F92987" w:rsidP="00FC7BB7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FC7BB7">
              <w:rPr>
                <w:w w:val="110"/>
                <w:sz w:val="18"/>
                <w:szCs w:val="18"/>
              </w:rPr>
              <w:t>3.1. Por poseer el título de doctorado.</w:t>
            </w:r>
          </w:p>
          <w:p w14:paraId="6278D3B3" w14:textId="5108C50A" w:rsidR="00FC7BB7" w:rsidRDefault="00FC7BB7" w:rsidP="00FC7BB7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sz w:val="18"/>
              </w:rPr>
            </w:pPr>
            <w:r w:rsidRPr="00FC7BB7">
              <w:rPr>
                <w:w w:val="110"/>
                <w:sz w:val="18"/>
                <w:szCs w:val="18"/>
              </w:rPr>
              <w:t>Este mérito no se valorará cuando haya sido utilizado para el acceso al cuerpo docente correspondiente.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D3B4" w14:textId="77777777" w:rsidR="004D45E3" w:rsidRDefault="00F92987" w:rsidP="00E60546">
            <w:pPr>
              <w:pStyle w:val="TableParagraph"/>
              <w:spacing w:before="123"/>
              <w:ind w:left="55" w:right="296"/>
              <w:jc w:val="center"/>
              <w:rPr>
                <w:sz w:val="18"/>
              </w:rPr>
            </w:pPr>
            <w:r>
              <w:rPr>
                <w:spacing w:val="-10"/>
                <w:w w:val="110"/>
                <w:sz w:val="18"/>
              </w:rPr>
              <w:t>1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D3B9" w14:textId="0E1ABDC8" w:rsidR="009B2A02" w:rsidRPr="00FC7BB7" w:rsidRDefault="009B2A02" w:rsidP="00FC7BB7">
            <w:pPr>
              <w:pStyle w:val="TableParagraph"/>
              <w:spacing w:line="247" w:lineRule="auto"/>
              <w:ind w:left="185" w:right="112"/>
              <w:jc w:val="both"/>
              <w:rPr>
                <w:w w:val="110"/>
                <w:sz w:val="18"/>
              </w:rPr>
            </w:pPr>
          </w:p>
        </w:tc>
      </w:tr>
      <w:tr w:rsidR="004D45E3" w14:paraId="6278D3C1" w14:textId="77777777" w:rsidTr="0044534B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val="1646"/>
        </w:trPr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</w:tcPr>
          <w:p w14:paraId="2696C1D8" w14:textId="0B0BA4BF" w:rsidR="004D45E3" w:rsidRPr="00FC7BB7" w:rsidRDefault="00F92987" w:rsidP="00FC7BB7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FC7BB7">
              <w:rPr>
                <w:w w:val="110"/>
                <w:sz w:val="18"/>
                <w:szCs w:val="18"/>
              </w:rPr>
              <w:lastRenderedPageBreak/>
              <w:t>3.2. Por cada título de máster, de grado o de licenciatura o reconocimiento de suficiencia investigadora o el certificado-diploma acreditativo de estudios avanzados</w:t>
            </w:r>
            <w:r w:rsidR="001F50FD" w:rsidRPr="00FC7BB7">
              <w:rPr>
                <w:w w:val="110"/>
                <w:sz w:val="18"/>
                <w:szCs w:val="18"/>
              </w:rPr>
              <w:t>.</w:t>
            </w:r>
          </w:p>
          <w:p w14:paraId="6278D3BC" w14:textId="00974427" w:rsidR="00FC7BB7" w:rsidRDefault="00FC7BB7" w:rsidP="00FC7BB7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sz w:val="18"/>
              </w:rPr>
            </w:pPr>
            <w:r w:rsidRPr="00FC7BB7">
              <w:rPr>
                <w:w w:val="110"/>
                <w:sz w:val="18"/>
                <w:szCs w:val="18"/>
              </w:rPr>
              <w:t>Este mérito no se valorará cuando haya sido utilizado para el acceso al cuerpo docente correspondiente.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D3BF" w14:textId="77777777" w:rsidR="004D45E3" w:rsidRDefault="00F92987" w:rsidP="00E60546">
            <w:pPr>
              <w:pStyle w:val="TableParagraph"/>
              <w:ind w:left="105"/>
              <w:jc w:val="center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0.75</w:t>
            </w:r>
          </w:p>
        </w:tc>
        <w:tc>
          <w:tcPr>
            <w:tcW w:w="1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D3C0" w14:textId="77777777" w:rsidR="004D45E3" w:rsidRDefault="004D45E3">
            <w:pPr>
              <w:rPr>
                <w:sz w:val="2"/>
                <w:szCs w:val="2"/>
              </w:rPr>
            </w:pPr>
          </w:p>
        </w:tc>
      </w:tr>
      <w:tr w:rsidR="004D45E3" w14:paraId="6278D3C5" w14:textId="77777777" w:rsidTr="0044534B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val="887"/>
        </w:trPr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</w:tcPr>
          <w:p w14:paraId="6278D3C2" w14:textId="1A2AEA32" w:rsidR="004D45E3" w:rsidRDefault="00F92987" w:rsidP="000F2373">
            <w:pPr>
              <w:pStyle w:val="TableParagraph"/>
              <w:spacing w:before="123"/>
              <w:ind w:left="123" w:right="130"/>
              <w:jc w:val="both"/>
              <w:rPr>
                <w:b/>
                <w:sz w:val="18"/>
              </w:rPr>
            </w:pPr>
            <w:r w:rsidRPr="000F2373">
              <w:rPr>
                <w:b/>
                <w:sz w:val="18"/>
              </w:rPr>
              <w:t xml:space="preserve">4. Actividades de formación permanente reconocidas por </w:t>
            </w:r>
            <w:r>
              <w:rPr>
                <w:b/>
                <w:sz w:val="18"/>
              </w:rPr>
              <w:t>el Servicio de Formación del Profesorado u otras instituciones y entidades debidamente acreditadas.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6278D3C3" w14:textId="0A368CAB" w:rsidR="004D45E3" w:rsidRDefault="00F92987" w:rsidP="00E60546">
            <w:pPr>
              <w:pStyle w:val="TableParagraph"/>
              <w:spacing w:before="123"/>
              <w:ind w:right="9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(Máx.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puntos)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2F2F2" w:themeFill="background1" w:themeFillShade="F2"/>
          </w:tcPr>
          <w:p w14:paraId="6278D3C4" w14:textId="77777777" w:rsidR="004D45E3" w:rsidRDefault="004D45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2FB0" w14:paraId="6278D3D3" w14:textId="77777777" w:rsidTr="00F92987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val="797"/>
        </w:trPr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78D3C6" w14:textId="7AB2C301" w:rsidR="00172FB0" w:rsidRDefault="00172FB0" w:rsidP="00C61057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sz w:val="18"/>
              </w:rPr>
            </w:pPr>
            <w:r w:rsidRPr="000F2373">
              <w:rPr>
                <w:w w:val="110"/>
                <w:sz w:val="18"/>
                <w:szCs w:val="18"/>
              </w:rPr>
              <w:t>4.1. Por participar en actividades de formación permanente.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</w:tcPr>
          <w:p w14:paraId="6278D3C9" w14:textId="77777777" w:rsidR="00172FB0" w:rsidRDefault="00172FB0" w:rsidP="000F2373">
            <w:pPr>
              <w:pStyle w:val="TableParagraph"/>
              <w:spacing w:line="247" w:lineRule="auto"/>
              <w:ind w:left="141" w:right="103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0.20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por</w:t>
            </w:r>
            <w:r>
              <w:rPr>
                <w:spacing w:val="-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cada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10 </w:t>
            </w:r>
            <w:r>
              <w:rPr>
                <w:w w:val="110"/>
                <w:sz w:val="18"/>
              </w:rPr>
              <w:t>horas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certificadas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D3D2" w14:textId="32EF49AB" w:rsidR="00172FB0" w:rsidRPr="00172FB0" w:rsidRDefault="00172FB0" w:rsidP="00172FB0"/>
        </w:tc>
      </w:tr>
      <w:tr w:rsidR="00172FB0" w14:paraId="6278D3E3" w14:textId="77777777" w:rsidTr="0044534B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val="1142"/>
        </w:trPr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6278D3D4" w14:textId="0EAF36EF" w:rsidR="00172FB0" w:rsidRPr="00355C17" w:rsidRDefault="00172FB0" w:rsidP="00355C17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355C17">
              <w:rPr>
                <w:w w:val="110"/>
                <w:sz w:val="18"/>
                <w:szCs w:val="18"/>
              </w:rPr>
              <w:t>4.2. Por impartir actividades de formación.</w:t>
            </w:r>
          </w:p>
          <w:p w14:paraId="6278D3D8" w14:textId="79419C4F" w:rsidR="00172FB0" w:rsidRPr="00BD501F" w:rsidRDefault="00172FB0" w:rsidP="00BD501F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FD2E51">
              <w:rPr>
                <w:w w:val="110"/>
                <w:sz w:val="18"/>
                <w:szCs w:val="18"/>
              </w:rPr>
              <w:t>Por la impartición o participación como ponente en actividades de formación.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14:paraId="6278D3E1" w14:textId="2862562D" w:rsidR="00172FB0" w:rsidRPr="00167147" w:rsidRDefault="00172FB0" w:rsidP="00167147">
            <w:pPr>
              <w:pStyle w:val="TableParagraph"/>
              <w:spacing w:line="247" w:lineRule="auto"/>
              <w:ind w:left="141" w:right="103"/>
              <w:jc w:val="center"/>
              <w:rPr>
                <w:w w:val="115"/>
                <w:sz w:val="18"/>
              </w:rPr>
            </w:pPr>
            <w:r>
              <w:rPr>
                <w:w w:val="110"/>
                <w:sz w:val="18"/>
              </w:rPr>
              <w:t>0.05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 w:rsidRPr="00355C17">
              <w:rPr>
                <w:w w:val="115"/>
                <w:sz w:val="18"/>
              </w:rPr>
              <w:t>por cada hora como ponente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D3E2" w14:textId="77777777" w:rsidR="00172FB0" w:rsidRPr="00172FB0" w:rsidRDefault="00172FB0">
            <w:pPr>
              <w:rPr>
                <w:sz w:val="18"/>
                <w:szCs w:val="18"/>
              </w:rPr>
            </w:pPr>
          </w:p>
        </w:tc>
      </w:tr>
      <w:tr w:rsidR="004D45E3" w14:paraId="6278D3FC" w14:textId="77777777" w:rsidTr="00F92987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val="1676"/>
        </w:trPr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D3E4" w14:textId="6AE76CBB" w:rsidR="004D45E3" w:rsidRPr="00FE29FA" w:rsidRDefault="00F92987" w:rsidP="00FE29FA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FE29FA">
              <w:rPr>
                <w:w w:val="110"/>
                <w:sz w:val="18"/>
                <w:szCs w:val="18"/>
              </w:rPr>
              <w:t>4.3. Por certificado de acreditación de la competencia digital:</w:t>
            </w:r>
          </w:p>
          <w:p w14:paraId="6278D3E5" w14:textId="77777777" w:rsidR="004D45E3" w:rsidRDefault="004D45E3">
            <w:pPr>
              <w:pStyle w:val="TableParagraph"/>
              <w:spacing w:before="43"/>
              <w:rPr>
                <w:b/>
                <w:sz w:val="18"/>
              </w:rPr>
            </w:pPr>
          </w:p>
          <w:p w14:paraId="6278D3E6" w14:textId="77777777" w:rsidR="004D45E3" w:rsidRDefault="00F92987" w:rsidP="00FE29FA">
            <w:pPr>
              <w:pStyle w:val="TableParagraph"/>
              <w:numPr>
                <w:ilvl w:val="0"/>
                <w:numId w:val="3"/>
              </w:numPr>
              <w:tabs>
                <w:tab w:val="left" w:pos="889"/>
              </w:tabs>
              <w:ind w:left="541" w:hanging="206"/>
              <w:contextualSpacing/>
              <w:rPr>
                <w:sz w:val="18"/>
              </w:rPr>
            </w:pPr>
            <w:r>
              <w:rPr>
                <w:sz w:val="18"/>
              </w:rPr>
              <w:t>Acreditación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nivel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C2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Competencia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Digital</w:t>
            </w:r>
          </w:p>
          <w:p w14:paraId="6278D3E8" w14:textId="77777777" w:rsidR="004D45E3" w:rsidRDefault="00F92987" w:rsidP="00FE29FA">
            <w:pPr>
              <w:pStyle w:val="TableParagraph"/>
              <w:numPr>
                <w:ilvl w:val="0"/>
                <w:numId w:val="3"/>
              </w:numPr>
              <w:tabs>
                <w:tab w:val="left" w:pos="890"/>
              </w:tabs>
              <w:ind w:left="541"/>
              <w:contextualSpacing/>
              <w:rPr>
                <w:sz w:val="18"/>
              </w:rPr>
            </w:pPr>
            <w:r>
              <w:rPr>
                <w:sz w:val="18"/>
              </w:rPr>
              <w:t>Acreditación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nivel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C1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Competencia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Digital</w:t>
            </w:r>
          </w:p>
          <w:p w14:paraId="6278D3EA" w14:textId="77777777" w:rsidR="004D45E3" w:rsidRDefault="00F92987" w:rsidP="00FE29FA">
            <w:pPr>
              <w:pStyle w:val="TableParagraph"/>
              <w:numPr>
                <w:ilvl w:val="0"/>
                <w:numId w:val="3"/>
              </w:numPr>
              <w:tabs>
                <w:tab w:val="left" w:pos="884"/>
              </w:tabs>
              <w:ind w:left="541" w:hanging="201"/>
              <w:contextualSpacing/>
              <w:rPr>
                <w:sz w:val="18"/>
              </w:rPr>
            </w:pPr>
            <w:r>
              <w:rPr>
                <w:sz w:val="18"/>
              </w:rPr>
              <w:t>Acreditación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nivel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B2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Competencia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Digital</w:t>
            </w:r>
          </w:p>
          <w:p w14:paraId="6278D3EC" w14:textId="77777777" w:rsidR="004D45E3" w:rsidRDefault="00F92987" w:rsidP="00FE29FA">
            <w:pPr>
              <w:pStyle w:val="TableParagraph"/>
              <w:numPr>
                <w:ilvl w:val="0"/>
                <w:numId w:val="3"/>
              </w:numPr>
              <w:tabs>
                <w:tab w:val="left" w:pos="892"/>
              </w:tabs>
              <w:ind w:left="541" w:hanging="209"/>
              <w:contextualSpacing/>
              <w:rPr>
                <w:sz w:val="18"/>
              </w:rPr>
            </w:pPr>
            <w:r>
              <w:rPr>
                <w:sz w:val="18"/>
              </w:rPr>
              <w:t>Acreditación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nivel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B1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Competencia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Digital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90F9" w14:textId="77777777" w:rsidR="00FE29FA" w:rsidRDefault="00FE29FA" w:rsidP="00FE29FA">
            <w:pPr>
              <w:pStyle w:val="TableParagraph"/>
              <w:ind w:left="10" w:right="6"/>
              <w:jc w:val="center"/>
              <w:rPr>
                <w:spacing w:val="-10"/>
                <w:w w:val="110"/>
                <w:sz w:val="18"/>
              </w:rPr>
            </w:pPr>
          </w:p>
          <w:p w14:paraId="4AD861EC" w14:textId="77777777" w:rsidR="00FE29FA" w:rsidRDefault="00FE29FA" w:rsidP="00FE29FA">
            <w:pPr>
              <w:pStyle w:val="TableParagraph"/>
              <w:ind w:left="10" w:right="6"/>
              <w:jc w:val="center"/>
              <w:rPr>
                <w:spacing w:val="-10"/>
                <w:w w:val="110"/>
                <w:sz w:val="18"/>
              </w:rPr>
            </w:pPr>
          </w:p>
          <w:p w14:paraId="06FE7552" w14:textId="77777777" w:rsidR="00FE29FA" w:rsidRDefault="00FE29FA" w:rsidP="00FE29FA">
            <w:pPr>
              <w:pStyle w:val="TableParagraph"/>
              <w:ind w:left="10" w:right="6"/>
              <w:jc w:val="center"/>
              <w:rPr>
                <w:spacing w:val="-10"/>
                <w:w w:val="110"/>
                <w:sz w:val="18"/>
              </w:rPr>
            </w:pPr>
          </w:p>
          <w:p w14:paraId="6278D3F0" w14:textId="6A317911" w:rsidR="004D45E3" w:rsidRDefault="00F92987" w:rsidP="00FE29FA">
            <w:pPr>
              <w:pStyle w:val="TableParagraph"/>
              <w:ind w:left="10" w:right="6"/>
              <w:jc w:val="center"/>
              <w:rPr>
                <w:sz w:val="18"/>
              </w:rPr>
            </w:pPr>
            <w:r>
              <w:rPr>
                <w:spacing w:val="-10"/>
                <w:w w:val="110"/>
                <w:sz w:val="18"/>
              </w:rPr>
              <w:t>1</w:t>
            </w:r>
          </w:p>
          <w:p w14:paraId="6278D3F2" w14:textId="77777777" w:rsidR="004D45E3" w:rsidRDefault="00F92987" w:rsidP="00FE29FA">
            <w:pPr>
              <w:pStyle w:val="TableParagraph"/>
              <w:ind w:left="10" w:right="5"/>
              <w:jc w:val="center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0.80</w:t>
            </w:r>
          </w:p>
          <w:p w14:paraId="6278D3F4" w14:textId="77777777" w:rsidR="004D45E3" w:rsidRDefault="00F92987" w:rsidP="00FE29FA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0.60</w:t>
            </w:r>
          </w:p>
          <w:p w14:paraId="6278D3F6" w14:textId="77777777" w:rsidR="004D45E3" w:rsidRDefault="00F92987" w:rsidP="00FE29FA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0.40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D3FB" w14:textId="20E9FED0" w:rsidR="004D45E3" w:rsidRPr="00FE29FA" w:rsidRDefault="004D45E3" w:rsidP="00FE29FA">
            <w:pPr>
              <w:pStyle w:val="TableParagraph"/>
              <w:spacing w:before="1" w:line="247" w:lineRule="auto"/>
              <w:ind w:left="178" w:right="101"/>
              <w:jc w:val="both"/>
              <w:rPr>
                <w:w w:val="110"/>
                <w:sz w:val="18"/>
              </w:rPr>
            </w:pPr>
          </w:p>
        </w:tc>
      </w:tr>
      <w:tr w:rsidR="004D45E3" w14:paraId="6278D400" w14:textId="77777777" w:rsidTr="0044534B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val="673"/>
        </w:trPr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8D3FD" w14:textId="7D9E87A4" w:rsidR="004D45E3" w:rsidRDefault="00F92987" w:rsidP="00357238">
            <w:pPr>
              <w:pStyle w:val="TableParagraph"/>
              <w:spacing w:before="123"/>
              <w:ind w:left="123" w:right="130"/>
              <w:rPr>
                <w:b/>
                <w:sz w:val="18"/>
              </w:rPr>
            </w:pPr>
            <w:r w:rsidRPr="000F2373">
              <w:rPr>
                <w:b/>
                <w:sz w:val="18"/>
              </w:rPr>
              <w:t>5.</w:t>
            </w:r>
            <w:r w:rsidR="0071791F">
              <w:rPr>
                <w:b/>
                <w:sz w:val="18"/>
              </w:rPr>
              <w:t xml:space="preserve"> </w:t>
            </w:r>
            <w:r w:rsidRPr="000F2373">
              <w:rPr>
                <w:b/>
                <w:sz w:val="18"/>
              </w:rPr>
              <w:t>Actividades</w:t>
            </w:r>
            <w:r w:rsidR="0071791F">
              <w:rPr>
                <w:b/>
                <w:sz w:val="18"/>
              </w:rPr>
              <w:t xml:space="preserve"> </w:t>
            </w:r>
            <w:r w:rsidRPr="000F2373">
              <w:rPr>
                <w:b/>
                <w:sz w:val="18"/>
              </w:rPr>
              <w:t>y</w:t>
            </w:r>
            <w:r>
              <w:rPr>
                <w:b/>
                <w:sz w:val="18"/>
              </w:rPr>
              <w:tab/>
            </w:r>
            <w:r w:rsidR="0071791F">
              <w:rPr>
                <w:b/>
                <w:sz w:val="18"/>
              </w:rPr>
              <w:t xml:space="preserve"> </w:t>
            </w:r>
            <w:r w:rsidRPr="000F2373">
              <w:rPr>
                <w:b/>
                <w:sz w:val="18"/>
              </w:rPr>
              <w:t>proyectos</w:t>
            </w:r>
            <w:r w:rsidR="0071791F">
              <w:rPr>
                <w:b/>
                <w:sz w:val="18"/>
              </w:rPr>
              <w:t xml:space="preserve"> </w:t>
            </w:r>
            <w:r w:rsidRPr="000F2373">
              <w:rPr>
                <w:b/>
                <w:sz w:val="18"/>
              </w:rPr>
              <w:t>de</w:t>
            </w:r>
            <w:r w:rsidR="0071791F">
              <w:rPr>
                <w:b/>
                <w:sz w:val="18"/>
              </w:rPr>
              <w:t xml:space="preserve"> </w:t>
            </w:r>
            <w:r w:rsidRPr="000F2373">
              <w:rPr>
                <w:b/>
                <w:sz w:val="18"/>
              </w:rPr>
              <w:t>innovación</w:t>
            </w:r>
            <w:r w:rsidR="0071791F">
              <w:rPr>
                <w:b/>
                <w:sz w:val="18"/>
              </w:rPr>
              <w:t xml:space="preserve"> </w:t>
            </w:r>
            <w:r w:rsidRPr="000F2373">
              <w:rPr>
                <w:b/>
                <w:sz w:val="18"/>
              </w:rPr>
              <w:t>y experimentación.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8D3FE" w14:textId="12A6DA94" w:rsidR="004D45E3" w:rsidRDefault="00F92987" w:rsidP="001F2DBE">
            <w:pPr>
              <w:pStyle w:val="TableParagraph"/>
              <w:spacing w:before="125"/>
              <w:ind w:right="-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(Máx.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punto)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8D3FF" w14:textId="77777777" w:rsidR="004D45E3" w:rsidRDefault="004D45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67A4" w14:paraId="4D72D8D3" w14:textId="77777777" w:rsidTr="00F92987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val="769"/>
        </w:trPr>
        <w:tc>
          <w:tcPr>
            <w:tcW w:w="6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8961" w14:textId="4B24D1AF" w:rsidR="000767A4" w:rsidRPr="00FE29FA" w:rsidRDefault="000767A4" w:rsidP="003E43E0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>
              <w:rPr>
                <w:w w:val="110"/>
                <w:sz w:val="18"/>
                <w:szCs w:val="18"/>
              </w:rPr>
              <w:t xml:space="preserve">5.1. </w:t>
            </w:r>
            <w:r w:rsidRPr="00FE29FA">
              <w:rPr>
                <w:w w:val="110"/>
                <w:sz w:val="18"/>
                <w:szCs w:val="18"/>
              </w:rPr>
              <w:t xml:space="preserve">Por coordinar proyectos de innovación y experimentación de 30 </w:t>
            </w:r>
            <w:r>
              <w:rPr>
                <w:w w:val="110"/>
                <w:sz w:val="18"/>
                <w:szCs w:val="18"/>
              </w:rPr>
              <w:t>horas</w:t>
            </w:r>
            <w:r w:rsidRPr="00FE29FA">
              <w:rPr>
                <w:w w:val="110"/>
                <w:sz w:val="18"/>
                <w:szCs w:val="18"/>
              </w:rPr>
              <w:t xml:space="preserve"> o superior.</w:t>
            </w:r>
          </w:p>
          <w:p w14:paraId="6112BC90" w14:textId="6E74290B" w:rsidR="000767A4" w:rsidRPr="003E43E0" w:rsidRDefault="000767A4" w:rsidP="003E43E0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>
              <w:rPr>
                <w:w w:val="110"/>
                <w:sz w:val="18"/>
                <w:szCs w:val="18"/>
              </w:rPr>
              <w:t xml:space="preserve">5.2. </w:t>
            </w:r>
            <w:r w:rsidRPr="00FE29FA">
              <w:rPr>
                <w:w w:val="110"/>
                <w:sz w:val="18"/>
                <w:szCs w:val="18"/>
              </w:rPr>
              <w:t xml:space="preserve">Por participar en proyectos de innovación y experimentación de 30 </w:t>
            </w:r>
            <w:r>
              <w:rPr>
                <w:w w:val="110"/>
                <w:sz w:val="18"/>
                <w:szCs w:val="18"/>
              </w:rPr>
              <w:t>horas</w:t>
            </w:r>
            <w:r w:rsidRPr="00FE29FA">
              <w:rPr>
                <w:w w:val="110"/>
                <w:sz w:val="18"/>
                <w:szCs w:val="18"/>
              </w:rPr>
              <w:t xml:space="preserve"> o superior.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D18A" w14:textId="1B637C2E" w:rsidR="000767A4" w:rsidRDefault="000767A4" w:rsidP="000F1537">
            <w:pPr>
              <w:pStyle w:val="TableParagraph"/>
              <w:ind w:left="55" w:right="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0,30</w:t>
            </w:r>
          </w:p>
          <w:p w14:paraId="5C618858" w14:textId="77777777" w:rsidR="000767A4" w:rsidRDefault="000767A4" w:rsidP="000F1537">
            <w:pPr>
              <w:pStyle w:val="TableParagraph"/>
              <w:rPr>
                <w:b/>
                <w:sz w:val="18"/>
              </w:rPr>
            </w:pPr>
          </w:p>
          <w:p w14:paraId="615C7969" w14:textId="77777777" w:rsidR="000767A4" w:rsidRDefault="000767A4" w:rsidP="000F1537">
            <w:pPr>
              <w:pStyle w:val="TableParagraph"/>
              <w:ind w:left="55" w:right="44"/>
              <w:jc w:val="center"/>
              <w:rPr>
                <w:spacing w:val="-4"/>
                <w:w w:val="105"/>
                <w:sz w:val="18"/>
              </w:rPr>
            </w:pPr>
          </w:p>
          <w:p w14:paraId="26D8DAD2" w14:textId="6886BC30" w:rsidR="000767A4" w:rsidRPr="003E43E0" w:rsidRDefault="000767A4" w:rsidP="003E43E0">
            <w:pPr>
              <w:pStyle w:val="TableParagraph"/>
              <w:ind w:left="55" w:right="44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0,20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8374" w14:textId="28050F62" w:rsidR="000767A4" w:rsidRDefault="000767A4" w:rsidP="003E43E0">
            <w:pPr>
              <w:pStyle w:val="TableParagraph"/>
              <w:spacing w:before="1" w:line="247" w:lineRule="auto"/>
              <w:ind w:left="178" w:right="101"/>
              <w:jc w:val="both"/>
              <w:rPr>
                <w:rFonts w:ascii="Times New Roman"/>
                <w:sz w:val="18"/>
              </w:rPr>
            </w:pPr>
          </w:p>
        </w:tc>
      </w:tr>
      <w:tr w:rsidR="000767A4" w14:paraId="4D1EC215" w14:textId="77777777" w:rsidTr="00F92987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val="553"/>
        </w:trPr>
        <w:tc>
          <w:tcPr>
            <w:tcW w:w="6344" w:type="dxa"/>
            <w:vMerge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F257C7" w14:textId="77777777" w:rsidR="000767A4" w:rsidRDefault="000767A4" w:rsidP="003E43E0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</w:tcPr>
          <w:p w14:paraId="041E66E8" w14:textId="77777777" w:rsidR="000767A4" w:rsidRDefault="000767A4" w:rsidP="000F1537">
            <w:pPr>
              <w:pStyle w:val="TableParagraph"/>
              <w:ind w:left="55" w:right="44"/>
              <w:jc w:val="center"/>
              <w:rPr>
                <w:spacing w:val="-4"/>
                <w:w w:val="105"/>
                <w:sz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7E44" w14:textId="77777777" w:rsidR="000767A4" w:rsidRDefault="000767A4" w:rsidP="003E43E0">
            <w:pPr>
              <w:pStyle w:val="TableParagraph"/>
              <w:spacing w:before="1" w:line="247" w:lineRule="auto"/>
              <w:ind w:left="178" w:right="101"/>
              <w:jc w:val="both"/>
              <w:rPr>
                <w:rFonts w:ascii="Times New Roman"/>
                <w:sz w:val="18"/>
              </w:rPr>
            </w:pPr>
          </w:p>
        </w:tc>
      </w:tr>
      <w:tr w:rsidR="004D45E3" w14:paraId="6278D422" w14:textId="77777777" w:rsidTr="00F9298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455"/>
        </w:trPr>
        <w:tc>
          <w:tcPr>
            <w:tcW w:w="6344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6278D41F" w14:textId="480316D6" w:rsidR="004D45E3" w:rsidRDefault="00F92987" w:rsidP="000F2373">
            <w:pPr>
              <w:pStyle w:val="TableParagraph"/>
              <w:spacing w:before="123"/>
              <w:ind w:left="123" w:right="130"/>
              <w:jc w:val="both"/>
              <w:rPr>
                <w:b/>
                <w:sz w:val="18"/>
              </w:rPr>
            </w:pPr>
            <w:r w:rsidRPr="000F2373">
              <w:rPr>
                <w:b/>
                <w:sz w:val="18"/>
              </w:rPr>
              <w:t>6. Otros méritos.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278D420" w14:textId="3885354F" w:rsidR="004D45E3" w:rsidRDefault="00F92987">
            <w:pPr>
              <w:pStyle w:val="TableParagraph"/>
              <w:spacing w:before="123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(Máx.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puntos)</w:t>
            </w:r>
          </w:p>
        </w:tc>
        <w:tc>
          <w:tcPr>
            <w:tcW w:w="1819" w:type="dxa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14:paraId="6278D421" w14:textId="77777777" w:rsidR="004D45E3" w:rsidRDefault="004D45E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D45E3" w14:paraId="6278D436" w14:textId="77777777" w:rsidTr="00F9298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1704"/>
        </w:trPr>
        <w:tc>
          <w:tcPr>
            <w:tcW w:w="6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D423" w14:textId="1B90E546" w:rsidR="004D45E3" w:rsidRPr="00F1405C" w:rsidRDefault="00F92987" w:rsidP="00F1405C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F1405C">
              <w:rPr>
                <w:w w:val="110"/>
                <w:sz w:val="18"/>
                <w:szCs w:val="18"/>
              </w:rPr>
              <w:t>6.1. Publicaciones</w:t>
            </w:r>
          </w:p>
          <w:p w14:paraId="6278D424" w14:textId="3FDF2482" w:rsidR="004D45E3" w:rsidRPr="000143EF" w:rsidRDefault="00F92987" w:rsidP="000143EF">
            <w:pPr>
              <w:pStyle w:val="TableParagraph"/>
              <w:tabs>
                <w:tab w:val="left" w:pos="4771"/>
              </w:tabs>
              <w:spacing w:before="123" w:line="247" w:lineRule="auto"/>
              <w:ind w:left="399" w:right="160"/>
              <w:jc w:val="both"/>
              <w:rPr>
                <w:w w:val="110"/>
                <w:sz w:val="18"/>
                <w:szCs w:val="18"/>
              </w:rPr>
            </w:pPr>
            <w:r w:rsidRPr="000143EF">
              <w:rPr>
                <w:w w:val="110"/>
                <w:sz w:val="18"/>
                <w:szCs w:val="18"/>
              </w:rPr>
              <w:t>6.1.1</w:t>
            </w:r>
            <w:r w:rsidR="008A0C0B">
              <w:rPr>
                <w:w w:val="110"/>
                <w:sz w:val="18"/>
                <w:szCs w:val="18"/>
              </w:rPr>
              <w:t xml:space="preserve">. </w:t>
            </w:r>
            <w:r w:rsidRPr="000143EF">
              <w:rPr>
                <w:w w:val="110"/>
                <w:sz w:val="18"/>
                <w:szCs w:val="18"/>
              </w:rPr>
              <w:t>Por la elaboración de materiales didácticos debidamente reconocidos y certificados por el Servicio de Formación del Profesorado (Orden 65/2012, publicada en el DOCV n.º 6893, de 31.10.2012), o publicados con ISBN relacionados directamente con el puesto al cual se opta.</w:t>
            </w:r>
          </w:p>
          <w:p w14:paraId="6278D427" w14:textId="3A6625F2" w:rsidR="004D45E3" w:rsidRPr="000143EF" w:rsidRDefault="00F92987" w:rsidP="000143EF">
            <w:pPr>
              <w:pStyle w:val="TableParagraph"/>
              <w:tabs>
                <w:tab w:val="left" w:pos="4771"/>
              </w:tabs>
              <w:spacing w:before="123" w:line="247" w:lineRule="auto"/>
              <w:ind w:left="399" w:right="160"/>
              <w:jc w:val="both"/>
              <w:rPr>
                <w:w w:val="110"/>
                <w:sz w:val="18"/>
                <w:szCs w:val="18"/>
              </w:rPr>
            </w:pPr>
            <w:r w:rsidRPr="000143EF">
              <w:rPr>
                <w:w w:val="110"/>
                <w:sz w:val="18"/>
                <w:szCs w:val="18"/>
              </w:rPr>
              <w:t>6.1.2. Por otras publicaciones referidas a la función docente que cuent</w:t>
            </w:r>
            <w:r w:rsidR="00B564FD">
              <w:rPr>
                <w:w w:val="110"/>
                <w:sz w:val="18"/>
                <w:szCs w:val="18"/>
              </w:rPr>
              <w:t>e</w:t>
            </w:r>
            <w:r w:rsidRPr="000143EF">
              <w:rPr>
                <w:w w:val="110"/>
                <w:sz w:val="18"/>
                <w:szCs w:val="18"/>
              </w:rPr>
              <w:t>n con ISBN.</w:t>
            </w:r>
          </w:p>
          <w:p w14:paraId="6278D428" w14:textId="6E886A30" w:rsidR="004D45E3" w:rsidRDefault="00F92987" w:rsidP="000143EF">
            <w:pPr>
              <w:pStyle w:val="TableParagraph"/>
              <w:tabs>
                <w:tab w:val="left" w:pos="4771"/>
              </w:tabs>
              <w:spacing w:before="123" w:line="247" w:lineRule="auto"/>
              <w:ind w:left="399" w:right="160"/>
              <w:jc w:val="both"/>
              <w:rPr>
                <w:sz w:val="18"/>
              </w:rPr>
            </w:pPr>
            <w:r w:rsidRPr="000143EF">
              <w:rPr>
                <w:w w:val="110"/>
                <w:sz w:val="18"/>
                <w:szCs w:val="18"/>
              </w:rPr>
              <w:t>6.1.3. Por publicaciones de carácter didáctico o científico publicadas por las administraciones educativas</w:t>
            </w:r>
            <w:r w:rsidR="008A0C0B">
              <w:rPr>
                <w:w w:val="11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6278D429" w14:textId="77777777" w:rsidR="004D45E3" w:rsidRDefault="004D45E3">
            <w:pPr>
              <w:pStyle w:val="TableParagraph"/>
              <w:rPr>
                <w:b/>
                <w:sz w:val="18"/>
              </w:rPr>
            </w:pPr>
          </w:p>
          <w:p w14:paraId="6278D42B" w14:textId="77777777" w:rsidR="004D45E3" w:rsidRDefault="004D45E3">
            <w:pPr>
              <w:pStyle w:val="TableParagraph"/>
              <w:spacing w:before="171"/>
              <w:rPr>
                <w:b/>
                <w:sz w:val="18"/>
              </w:rPr>
            </w:pPr>
          </w:p>
          <w:p w14:paraId="6278D42C" w14:textId="77777777" w:rsidR="004D45E3" w:rsidRDefault="00F92987">
            <w:pPr>
              <w:pStyle w:val="TableParagraph"/>
              <w:spacing w:line="247" w:lineRule="auto"/>
              <w:ind w:left="165" w:right="203" w:firstLine="44"/>
              <w:rPr>
                <w:sz w:val="18"/>
              </w:rPr>
            </w:pPr>
            <w:r>
              <w:rPr>
                <w:w w:val="110"/>
                <w:sz w:val="18"/>
              </w:rPr>
              <w:t>0.40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por</w:t>
            </w:r>
            <w:r>
              <w:rPr>
                <w:spacing w:val="-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cada certificación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0"/>
                <w:w w:val="110"/>
                <w:sz w:val="18"/>
              </w:rPr>
              <w:t>o</w:t>
            </w:r>
          </w:p>
          <w:p w14:paraId="6278D42D" w14:textId="77777777" w:rsidR="004D45E3" w:rsidRDefault="00F92987">
            <w:pPr>
              <w:pStyle w:val="TableParagraph"/>
              <w:spacing w:before="2"/>
              <w:ind w:left="276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publicación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D435" w14:textId="6BAF1A84" w:rsidR="005A42E6" w:rsidRPr="00F740D3" w:rsidRDefault="005A42E6" w:rsidP="00F70F02">
            <w:pPr>
              <w:pStyle w:val="TableParagraph"/>
              <w:spacing w:before="1" w:line="247" w:lineRule="auto"/>
              <w:ind w:left="178" w:right="101"/>
              <w:jc w:val="both"/>
              <w:rPr>
                <w:w w:val="110"/>
                <w:sz w:val="18"/>
              </w:rPr>
            </w:pPr>
          </w:p>
        </w:tc>
      </w:tr>
      <w:tr w:rsidR="004D45E3" w14:paraId="6278D43C" w14:textId="77777777" w:rsidTr="00F9298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1401"/>
        </w:trPr>
        <w:tc>
          <w:tcPr>
            <w:tcW w:w="63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D437" w14:textId="77777777" w:rsidR="004D45E3" w:rsidRDefault="004D45E3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14:paraId="6278D438" w14:textId="77777777" w:rsidR="004D45E3" w:rsidRDefault="004D45E3">
            <w:pPr>
              <w:pStyle w:val="TableParagraph"/>
              <w:rPr>
                <w:b/>
                <w:sz w:val="18"/>
              </w:rPr>
            </w:pPr>
          </w:p>
          <w:p w14:paraId="6278D439" w14:textId="77777777" w:rsidR="004D45E3" w:rsidRDefault="004D45E3">
            <w:pPr>
              <w:pStyle w:val="TableParagraph"/>
              <w:spacing w:before="41"/>
              <w:rPr>
                <w:b/>
                <w:sz w:val="18"/>
              </w:rPr>
            </w:pPr>
          </w:p>
          <w:p w14:paraId="6278D43A" w14:textId="77777777" w:rsidR="004D45E3" w:rsidRDefault="00F92987">
            <w:pPr>
              <w:pStyle w:val="TableParagraph"/>
              <w:spacing w:line="247" w:lineRule="auto"/>
              <w:ind w:left="276" w:hanging="89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0.30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por</w:t>
            </w:r>
            <w:r>
              <w:rPr>
                <w:spacing w:val="-12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 xml:space="preserve">cada </w:t>
            </w:r>
            <w:r>
              <w:rPr>
                <w:spacing w:val="-2"/>
                <w:w w:val="115"/>
                <w:sz w:val="18"/>
              </w:rPr>
              <w:t>publicación</w:t>
            </w:r>
          </w:p>
        </w:tc>
        <w:tc>
          <w:tcPr>
            <w:tcW w:w="1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D43B" w14:textId="77777777" w:rsidR="004D45E3" w:rsidRDefault="004D45E3">
            <w:pPr>
              <w:rPr>
                <w:sz w:val="2"/>
                <w:szCs w:val="2"/>
              </w:rPr>
            </w:pPr>
          </w:p>
        </w:tc>
      </w:tr>
      <w:tr w:rsidR="004D45E3" w14:paraId="6278D451" w14:textId="77777777" w:rsidTr="00F9298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2264"/>
        </w:trPr>
        <w:tc>
          <w:tcPr>
            <w:tcW w:w="6344" w:type="dxa"/>
            <w:tcBorders>
              <w:top w:val="single" w:sz="4" w:space="0" w:color="000000"/>
              <w:bottom w:val="single" w:sz="4" w:space="0" w:color="000000"/>
            </w:tcBorders>
          </w:tcPr>
          <w:p w14:paraId="6278D43D" w14:textId="74E2B88F" w:rsidR="004D45E3" w:rsidRPr="00A21058" w:rsidRDefault="00F92987" w:rsidP="00A21058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A21058">
              <w:rPr>
                <w:w w:val="110"/>
                <w:sz w:val="18"/>
                <w:szCs w:val="18"/>
              </w:rPr>
              <w:lastRenderedPageBreak/>
              <w:t>6.2. Titulaciones de enseñanza de régimen especial</w:t>
            </w:r>
            <w:r w:rsidR="00037192">
              <w:rPr>
                <w:w w:val="110"/>
                <w:sz w:val="18"/>
                <w:szCs w:val="18"/>
              </w:rPr>
              <w:t>.</w:t>
            </w:r>
          </w:p>
          <w:p w14:paraId="6278D43E" w14:textId="77777777" w:rsidR="004D45E3" w:rsidRPr="00A21058" w:rsidRDefault="00F92987" w:rsidP="00A21058">
            <w:pPr>
              <w:pStyle w:val="TableParagraph"/>
              <w:tabs>
                <w:tab w:val="left" w:pos="4771"/>
              </w:tabs>
              <w:spacing w:before="123" w:line="247" w:lineRule="auto"/>
              <w:ind w:left="399" w:right="160"/>
              <w:jc w:val="both"/>
              <w:rPr>
                <w:w w:val="110"/>
                <w:sz w:val="18"/>
                <w:szCs w:val="18"/>
              </w:rPr>
            </w:pPr>
            <w:r w:rsidRPr="00A21058">
              <w:rPr>
                <w:w w:val="110"/>
                <w:sz w:val="18"/>
                <w:szCs w:val="18"/>
              </w:rPr>
              <w:t>Por este apartado se valorarán las titulaciones de las enseñanzas de régimen especial de los conservatorios profesionales y superiores de música, las escuelas de arte y los certificados de conocimiento de idiomas extranjeros admitidos por ACLES, así como por las entidades reconocidas.</w:t>
            </w:r>
          </w:p>
          <w:p w14:paraId="6278D43F" w14:textId="727988BF" w:rsidR="004D45E3" w:rsidRDefault="00F92987" w:rsidP="00A21058">
            <w:pPr>
              <w:pStyle w:val="TableParagraph"/>
              <w:tabs>
                <w:tab w:val="left" w:pos="4771"/>
              </w:tabs>
              <w:spacing w:before="123" w:line="247" w:lineRule="auto"/>
              <w:ind w:left="399" w:right="160"/>
              <w:jc w:val="both"/>
              <w:rPr>
                <w:sz w:val="18"/>
              </w:rPr>
            </w:pPr>
            <w:r w:rsidRPr="00A21058">
              <w:rPr>
                <w:w w:val="110"/>
                <w:sz w:val="18"/>
                <w:szCs w:val="18"/>
              </w:rPr>
              <w:t>6.2.1</w:t>
            </w:r>
            <w:r w:rsidR="00362F03">
              <w:rPr>
                <w:w w:val="110"/>
                <w:sz w:val="18"/>
                <w:szCs w:val="18"/>
              </w:rPr>
              <w:t>.</w:t>
            </w:r>
            <w:r w:rsidRPr="00A21058">
              <w:rPr>
                <w:w w:val="110"/>
                <w:sz w:val="18"/>
                <w:szCs w:val="18"/>
              </w:rPr>
              <w:t xml:space="preserve"> Por cada título profesional de Música o Danza.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148C468F" w14:textId="77777777" w:rsidR="00E37F2E" w:rsidRDefault="00E37F2E" w:rsidP="00362F03">
            <w:pPr>
              <w:pStyle w:val="TableParagraph"/>
              <w:spacing w:line="247" w:lineRule="auto"/>
              <w:ind w:left="333" w:right="283" w:firstLine="100"/>
              <w:jc w:val="center"/>
              <w:rPr>
                <w:w w:val="110"/>
                <w:sz w:val="18"/>
              </w:rPr>
            </w:pPr>
          </w:p>
          <w:p w14:paraId="726E0373" w14:textId="77777777" w:rsidR="00E37F2E" w:rsidRDefault="00E37F2E" w:rsidP="00362F03">
            <w:pPr>
              <w:pStyle w:val="TableParagraph"/>
              <w:spacing w:line="247" w:lineRule="auto"/>
              <w:ind w:left="333" w:right="283" w:firstLine="100"/>
              <w:jc w:val="center"/>
              <w:rPr>
                <w:w w:val="110"/>
                <w:sz w:val="18"/>
              </w:rPr>
            </w:pPr>
          </w:p>
          <w:p w14:paraId="1E7C2ACF" w14:textId="77777777" w:rsidR="00E37F2E" w:rsidRDefault="00E37F2E" w:rsidP="00362F03">
            <w:pPr>
              <w:pStyle w:val="TableParagraph"/>
              <w:spacing w:line="247" w:lineRule="auto"/>
              <w:ind w:left="333" w:right="283" w:firstLine="100"/>
              <w:jc w:val="center"/>
              <w:rPr>
                <w:w w:val="110"/>
                <w:sz w:val="18"/>
              </w:rPr>
            </w:pPr>
          </w:p>
          <w:p w14:paraId="6AC8B828" w14:textId="77777777" w:rsidR="00F92987" w:rsidRDefault="00F92987" w:rsidP="00362F03">
            <w:pPr>
              <w:pStyle w:val="TableParagraph"/>
              <w:spacing w:line="247" w:lineRule="auto"/>
              <w:ind w:left="333" w:right="283" w:firstLine="100"/>
              <w:jc w:val="center"/>
              <w:rPr>
                <w:w w:val="110"/>
                <w:sz w:val="18"/>
              </w:rPr>
            </w:pPr>
          </w:p>
          <w:p w14:paraId="10A70DE5" w14:textId="77777777" w:rsidR="00F92987" w:rsidRDefault="00F92987" w:rsidP="00362F03">
            <w:pPr>
              <w:pStyle w:val="TableParagraph"/>
              <w:spacing w:line="247" w:lineRule="auto"/>
              <w:ind w:left="333" w:right="283" w:firstLine="100"/>
              <w:jc w:val="center"/>
              <w:rPr>
                <w:w w:val="110"/>
                <w:sz w:val="18"/>
              </w:rPr>
            </w:pPr>
          </w:p>
          <w:p w14:paraId="69F3F834" w14:textId="77777777" w:rsidR="00E37F2E" w:rsidRDefault="00E37F2E" w:rsidP="00362F03">
            <w:pPr>
              <w:pStyle w:val="TableParagraph"/>
              <w:spacing w:line="247" w:lineRule="auto"/>
              <w:ind w:left="333" w:right="283" w:firstLine="100"/>
              <w:jc w:val="center"/>
              <w:rPr>
                <w:w w:val="110"/>
                <w:sz w:val="18"/>
              </w:rPr>
            </w:pPr>
          </w:p>
          <w:p w14:paraId="6278D44A" w14:textId="1C8308C4" w:rsidR="004D45E3" w:rsidRDefault="00F92987" w:rsidP="00362F03">
            <w:pPr>
              <w:pStyle w:val="TableParagraph"/>
              <w:spacing w:line="247" w:lineRule="auto"/>
              <w:ind w:left="333" w:right="283" w:firstLine="10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0.50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por </w:t>
            </w:r>
            <w:r>
              <w:rPr>
                <w:spacing w:val="-2"/>
                <w:w w:val="110"/>
                <w:sz w:val="18"/>
              </w:rPr>
              <w:t>certificado</w:t>
            </w:r>
          </w:p>
        </w:tc>
        <w:tc>
          <w:tcPr>
            <w:tcW w:w="18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78D450" w14:textId="02DE3198" w:rsidR="004D45E3" w:rsidRDefault="004D45E3" w:rsidP="00362F03">
            <w:pPr>
              <w:pStyle w:val="TableParagraph"/>
              <w:spacing w:line="247" w:lineRule="auto"/>
              <w:ind w:left="178" w:right="98"/>
              <w:jc w:val="both"/>
              <w:rPr>
                <w:sz w:val="18"/>
              </w:rPr>
            </w:pPr>
          </w:p>
        </w:tc>
      </w:tr>
      <w:tr w:rsidR="004D45E3" w14:paraId="6278D45D" w14:textId="77777777" w:rsidTr="00F9298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3297"/>
        </w:trPr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D452" w14:textId="555793DD" w:rsidR="004D45E3" w:rsidRPr="00362F03" w:rsidRDefault="00F92987" w:rsidP="00362F03">
            <w:pPr>
              <w:pStyle w:val="TableParagraph"/>
              <w:tabs>
                <w:tab w:val="left" w:pos="4771"/>
              </w:tabs>
              <w:spacing w:before="123" w:line="247" w:lineRule="auto"/>
              <w:ind w:left="399" w:right="160"/>
              <w:jc w:val="both"/>
              <w:rPr>
                <w:w w:val="110"/>
                <w:sz w:val="18"/>
                <w:szCs w:val="18"/>
              </w:rPr>
            </w:pPr>
            <w:r w:rsidRPr="00362F03">
              <w:rPr>
                <w:w w:val="110"/>
                <w:sz w:val="18"/>
                <w:szCs w:val="18"/>
              </w:rPr>
              <w:t>6.2.2.</w:t>
            </w:r>
            <w:r w:rsidR="00362F03">
              <w:rPr>
                <w:w w:val="110"/>
                <w:sz w:val="18"/>
                <w:szCs w:val="18"/>
              </w:rPr>
              <w:t xml:space="preserve"> </w:t>
            </w:r>
            <w:r w:rsidRPr="00362F03">
              <w:rPr>
                <w:w w:val="110"/>
                <w:sz w:val="18"/>
                <w:szCs w:val="18"/>
              </w:rPr>
              <w:t>Por certificado que acredite la competencia lingüística en un idioma extranjero según la clasificación del Marco Común Europeo de Referencia para las Lenguas, se valorará de la siguiente forma:</w:t>
            </w:r>
          </w:p>
          <w:p w14:paraId="182D4A5E" w14:textId="77777777" w:rsidR="002242B9" w:rsidRDefault="00F92987" w:rsidP="00230D94">
            <w:pPr>
              <w:pStyle w:val="TableParagraph"/>
              <w:spacing w:before="120"/>
              <w:ind w:left="680" w:right="108"/>
              <w:jc w:val="both"/>
              <w:rPr>
                <w:spacing w:val="-2"/>
                <w:w w:val="110"/>
                <w:sz w:val="18"/>
              </w:rPr>
            </w:pPr>
            <w:r>
              <w:rPr>
                <w:w w:val="110"/>
                <w:sz w:val="18"/>
              </w:rPr>
              <w:t>a) Por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cada Certificado de nivel C2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del Consejo de </w:t>
            </w:r>
            <w:r>
              <w:rPr>
                <w:spacing w:val="-2"/>
                <w:w w:val="110"/>
                <w:sz w:val="18"/>
              </w:rPr>
              <w:t>Europa</w:t>
            </w:r>
          </w:p>
          <w:p w14:paraId="65DFC6DF" w14:textId="77777777" w:rsidR="002242B9" w:rsidRDefault="002242B9" w:rsidP="00230D94">
            <w:pPr>
              <w:pStyle w:val="TableParagraph"/>
              <w:spacing w:before="120"/>
              <w:ind w:left="680" w:right="108"/>
              <w:jc w:val="both"/>
              <w:rPr>
                <w:spacing w:val="-2"/>
                <w:w w:val="110"/>
                <w:sz w:val="18"/>
              </w:rPr>
            </w:pPr>
            <w:r>
              <w:rPr>
                <w:spacing w:val="-2"/>
                <w:w w:val="110"/>
                <w:sz w:val="18"/>
              </w:rPr>
              <w:t>b)</w:t>
            </w:r>
            <w:r>
              <w:rPr>
                <w:w w:val="110"/>
                <w:sz w:val="18"/>
              </w:rPr>
              <w:t xml:space="preserve"> Por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cada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Certificado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nivel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C1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del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Consejo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de </w:t>
            </w:r>
            <w:r>
              <w:rPr>
                <w:spacing w:val="-2"/>
                <w:w w:val="110"/>
                <w:sz w:val="18"/>
              </w:rPr>
              <w:t>Europa</w:t>
            </w:r>
          </w:p>
          <w:p w14:paraId="37DC14D6" w14:textId="77777777" w:rsidR="002242B9" w:rsidRDefault="002242B9" w:rsidP="00230D94">
            <w:pPr>
              <w:pStyle w:val="TableParagraph"/>
              <w:spacing w:before="120"/>
              <w:ind w:left="680" w:right="108"/>
              <w:jc w:val="both"/>
              <w:rPr>
                <w:spacing w:val="-2"/>
                <w:w w:val="110"/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c) </w:t>
            </w:r>
            <w:r>
              <w:rPr>
                <w:w w:val="110"/>
                <w:sz w:val="18"/>
              </w:rPr>
              <w:t xml:space="preserve">Por cada Certificado de nivel B2 del Consejo de </w:t>
            </w:r>
            <w:r>
              <w:rPr>
                <w:spacing w:val="-2"/>
                <w:w w:val="110"/>
                <w:sz w:val="18"/>
              </w:rPr>
              <w:t>Europa</w:t>
            </w:r>
          </w:p>
          <w:p w14:paraId="6278D453" w14:textId="514E7EDB" w:rsidR="002242B9" w:rsidRDefault="002242B9" w:rsidP="00230D94">
            <w:pPr>
              <w:pStyle w:val="TableParagraph"/>
              <w:spacing w:before="120"/>
              <w:ind w:left="680" w:right="108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d) </w:t>
            </w:r>
            <w:r>
              <w:rPr>
                <w:w w:val="110"/>
                <w:sz w:val="18"/>
              </w:rPr>
              <w:t>Por cada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Certificado de nivel B1 del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Consejo de </w:t>
            </w:r>
            <w:r>
              <w:rPr>
                <w:spacing w:val="-2"/>
                <w:w w:val="110"/>
                <w:sz w:val="18"/>
              </w:rPr>
              <w:t>Europa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D454" w14:textId="77777777" w:rsidR="004D45E3" w:rsidRDefault="004D45E3">
            <w:pPr>
              <w:pStyle w:val="TableParagraph"/>
              <w:rPr>
                <w:b/>
                <w:sz w:val="18"/>
              </w:rPr>
            </w:pPr>
          </w:p>
          <w:p w14:paraId="6278D455" w14:textId="77777777" w:rsidR="004D45E3" w:rsidRDefault="004D45E3">
            <w:pPr>
              <w:pStyle w:val="TableParagraph"/>
              <w:rPr>
                <w:b/>
                <w:sz w:val="18"/>
              </w:rPr>
            </w:pPr>
          </w:p>
          <w:p w14:paraId="6278D456" w14:textId="77777777" w:rsidR="004D45E3" w:rsidRDefault="004D45E3">
            <w:pPr>
              <w:pStyle w:val="TableParagraph"/>
              <w:rPr>
                <w:b/>
                <w:sz w:val="18"/>
              </w:rPr>
            </w:pPr>
          </w:p>
          <w:p w14:paraId="0CB69380" w14:textId="77777777" w:rsidR="002242B9" w:rsidRDefault="002242B9">
            <w:pPr>
              <w:pStyle w:val="TableParagraph"/>
              <w:spacing w:before="130"/>
              <w:rPr>
                <w:b/>
                <w:sz w:val="18"/>
              </w:rPr>
            </w:pPr>
          </w:p>
          <w:p w14:paraId="36C8BF91" w14:textId="3E61F5A3" w:rsidR="004D45E3" w:rsidRDefault="00F92987" w:rsidP="00230D94">
            <w:pPr>
              <w:pStyle w:val="TableParagraph"/>
              <w:spacing w:before="240"/>
              <w:ind w:right="58"/>
              <w:jc w:val="center"/>
              <w:rPr>
                <w:spacing w:val="-10"/>
                <w:w w:val="110"/>
                <w:sz w:val="18"/>
              </w:rPr>
            </w:pPr>
            <w:r>
              <w:rPr>
                <w:spacing w:val="-10"/>
                <w:w w:val="110"/>
                <w:sz w:val="18"/>
              </w:rPr>
              <w:t>1</w:t>
            </w:r>
          </w:p>
          <w:p w14:paraId="4E69F3C5" w14:textId="77777777" w:rsidR="002242B9" w:rsidRDefault="002242B9" w:rsidP="00230D94">
            <w:pPr>
              <w:pStyle w:val="TableParagraph"/>
              <w:spacing w:before="240"/>
              <w:jc w:val="center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0.80</w:t>
            </w:r>
          </w:p>
          <w:p w14:paraId="587FA8FB" w14:textId="7009DCDC" w:rsidR="002242B9" w:rsidRDefault="002242B9" w:rsidP="00230D94">
            <w:pPr>
              <w:pStyle w:val="TableParagraph"/>
              <w:spacing w:before="240"/>
              <w:jc w:val="center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0.60</w:t>
            </w:r>
          </w:p>
          <w:p w14:paraId="6278D45A" w14:textId="0E836D04" w:rsidR="002242B9" w:rsidRDefault="002242B9" w:rsidP="00230D94">
            <w:pPr>
              <w:pStyle w:val="TableParagraph"/>
              <w:spacing w:before="240"/>
              <w:ind w:right="58"/>
              <w:jc w:val="center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0.40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8D45C" w14:textId="7FF4643B" w:rsidR="004D45E3" w:rsidRDefault="004D45E3" w:rsidP="002242B9">
            <w:pPr>
              <w:pStyle w:val="TableParagraph"/>
              <w:spacing w:line="247" w:lineRule="auto"/>
              <w:ind w:left="178" w:right="98"/>
              <w:jc w:val="both"/>
              <w:rPr>
                <w:sz w:val="18"/>
              </w:rPr>
            </w:pPr>
          </w:p>
        </w:tc>
      </w:tr>
      <w:tr w:rsidR="003A4CDE" w14:paraId="2E93CAF8" w14:textId="77777777" w:rsidTr="00F9298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769"/>
        </w:trPr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53C6" w14:textId="3B4FCDA7" w:rsidR="003A4CDE" w:rsidRPr="00362F03" w:rsidRDefault="003A4CDE" w:rsidP="001403B1">
            <w:pPr>
              <w:pStyle w:val="TableParagraph"/>
              <w:tabs>
                <w:tab w:val="left" w:pos="4771"/>
              </w:tabs>
              <w:spacing w:before="123" w:line="247" w:lineRule="auto"/>
              <w:ind w:left="399" w:right="160"/>
              <w:jc w:val="both"/>
              <w:rPr>
                <w:w w:val="110"/>
                <w:sz w:val="18"/>
                <w:szCs w:val="18"/>
              </w:rPr>
            </w:pPr>
            <w:r w:rsidRPr="003A4CDE">
              <w:rPr>
                <w:w w:val="110"/>
                <w:sz w:val="18"/>
                <w:szCs w:val="18"/>
              </w:rPr>
              <w:t>6.2.3 Por cada título de técnico superior de Enseñanzas de Régimen Especial.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5A700" w14:textId="29A85F72" w:rsidR="003A4CDE" w:rsidRDefault="003A4CDE" w:rsidP="003A4CDE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w w:val="110"/>
                <w:sz w:val="18"/>
              </w:rPr>
              <w:t>0.50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por </w:t>
            </w:r>
            <w:r>
              <w:rPr>
                <w:spacing w:val="-2"/>
                <w:w w:val="110"/>
                <w:sz w:val="18"/>
              </w:rPr>
              <w:t>certificado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47D32" w14:textId="5DB628CA" w:rsidR="003A4CDE" w:rsidRPr="003A4CDE" w:rsidRDefault="003A4CDE" w:rsidP="003A4CDE">
            <w:pPr>
              <w:pStyle w:val="TableParagraph"/>
              <w:spacing w:line="247" w:lineRule="auto"/>
              <w:ind w:left="178" w:right="98"/>
              <w:jc w:val="both"/>
              <w:rPr>
                <w:w w:val="110"/>
                <w:sz w:val="18"/>
              </w:rPr>
            </w:pPr>
          </w:p>
        </w:tc>
      </w:tr>
      <w:tr w:rsidR="003A4CDE" w14:paraId="676CE01B" w14:textId="77777777" w:rsidTr="00F9298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836"/>
        </w:trPr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15D1D" w14:textId="6027AAAC" w:rsidR="003A4CDE" w:rsidRPr="003A4CDE" w:rsidRDefault="003A4CDE" w:rsidP="003A4CDE">
            <w:pPr>
              <w:pStyle w:val="TableParagraph"/>
              <w:tabs>
                <w:tab w:val="left" w:pos="4771"/>
              </w:tabs>
              <w:spacing w:before="123" w:line="247" w:lineRule="auto"/>
              <w:ind w:left="399" w:right="160"/>
              <w:jc w:val="both"/>
              <w:rPr>
                <w:w w:val="110"/>
                <w:sz w:val="18"/>
                <w:szCs w:val="18"/>
              </w:rPr>
            </w:pPr>
            <w:r w:rsidRPr="003A4CDE">
              <w:rPr>
                <w:w w:val="110"/>
                <w:sz w:val="18"/>
                <w:szCs w:val="18"/>
              </w:rPr>
              <w:t>6.2.4 Por cada título de técnico superior de formación profesional.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B756D" w14:textId="77777777" w:rsidR="003A4CDE" w:rsidRDefault="003A4CDE" w:rsidP="003A4CDE">
            <w:pPr>
              <w:pStyle w:val="TableParagraph"/>
              <w:jc w:val="center"/>
              <w:rPr>
                <w:b/>
                <w:sz w:val="18"/>
              </w:rPr>
            </w:pPr>
          </w:p>
          <w:p w14:paraId="417E1633" w14:textId="3C2C813D" w:rsidR="003A4CDE" w:rsidRDefault="003A4CDE" w:rsidP="003A4CDE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w w:val="110"/>
                <w:sz w:val="18"/>
              </w:rPr>
              <w:t>0.50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por </w:t>
            </w:r>
            <w:r>
              <w:rPr>
                <w:spacing w:val="-2"/>
                <w:w w:val="110"/>
                <w:sz w:val="18"/>
              </w:rPr>
              <w:t>certificado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67540" w14:textId="3047A2E1" w:rsidR="003A4CDE" w:rsidRDefault="003A4CDE" w:rsidP="003A4CDE">
            <w:pPr>
              <w:pStyle w:val="TableParagraph"/>
              <w:spacing w:line="247" w:lineRule="auto"/>
              <w:ind w:left="178" w:right="98"/>
              <w:jc w:val="both"/>
              <w:rPr>
                <w:w w:val="110"/>
                <w:sz w:val="18"/>
              </w:rPr>
            </w:pPr>
          </w:p>
        </w:tc>
      </w:tr>
      <w:tr w:rsidR="00B17ED4" w14:paraId="643C483C" w14:textId="77777777" w:rsidTr="00F9298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836"/>
        </w:trPr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6C49" w14:textId="04010979" w:rsidR="00B17ED4" w:rsidRPr="003A4CDE" w:rsidRDefault="00B17ED4" w:rsidP="003A4CDE">
            <w:pPr>
              <w:pStyle w:val="TableParagraph"/>
              <w:tabs>
                <w:tab w:val="left" w:pos="4771"/>
              </w:tabs>
              <w:spacing w:before="123" w:line="247" w:lineRule="auto"/>
              <w:ind w:left="123" w:right="160"/>
              <w:jc w:val="both"/>
              <w:rPr>
                <w:w w:val="110"/>
                <w:sz w:val="18"/>
                <w:szCs w:val="18"/>
              </w:rPr>
            </w:pPr>
            <w:r w:rsidRPr="003A4CDE">
              <w:rPr>
                <w:w w:val="110"/>
                <w:sz w:val="18"/>
                <w:szCs w:val="18"/>
              </w:rPr>
              <w:t>6. 3.</w:t>
            </w:r>
            <w:r>
              <w:rPr>
                <w:w w:val="110"/>
                <w:sz w:val="18"/>
                <w:szCs w:val="18"/>
              </w:rPr>
              <w:t xml:space="preserve"> </w:t>
            </w:r>
            <w:r w:rsidRPr="003A4CDE">
              <w:rPr>
                <w:w w:val="110"/>
                <w:sz w:val="18"/>
                <w:szCs w:val="18"/>
              </w:rPr>
              <w:t>Titulaciones de Valenciano.</w:t>
            </w:r>
          </w:p>
          <w:p w14:paraId="0F5F1495" w14:textId="7FD7FE6A" w:rsidR="00B17ED4" w:rsidRPr="003A4CDE" w:rsidRDefault="00B17ED4" w:rsidP="003A4CDE">
            <w:pPr>
              <w:pStyle w:val="TableParagraph"/>
              <w:tabs>
                <w:tab w:val="left" w:pos="4771"/>
              </w:tabs>
              <w:spacing w:before="123" w:line="247" w:lineRule="auto"/>
              <w:ind w:left="399" w:right="160"/>
              <w:jc w:val="both"/>
              <w:rPr>
                <w:w w:val="110"/>
                <w:sz w:val="18"/>
                <w:szCs w:val="18"/>
              </w:rPr>
            </w:pPr>
            <w:r w:rsidRPr="003A4CDE">
              <w:rPr>
                <w:w w:val="110"/>
                <w:sz w:val="18"/>
                <w:szCs w:val="18"/>
              </w:rPr>
              <w:t>Por el certificado C2 de valenciano o por el Diploma de Mestre de Valenciano.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16CE" w14:textId="77777777" w:rsidR="00B17ED4" w:rsidRDefault="00B17ED4" w:rsidP="003A4CDE">
            <w:pPr>
              <w:pStyle w:val="TableParagraph"/>
              <w:rPr>
                <w:b/>
                <w:sz w:val="18"/>
              </w:rPr>
            </w:pPr>
          </w:p>
          <w:p w14:paraId="149F9EB3" w14:textId="77777777" w:rsidR="00B17ED4" w:rsidRDefault="00B17ED4" w:rsidP="003A4CDE">
            <w:pPr>
              <w:pStyle w:val="TableParagraph"/>
              <w:spacing w:before="41"/>
              <w:rPr>
                <w:b/>
                <w:sz w:val="18"/>
              </w:rPr>
            </w:pPr>
          </w:p>
          <w:p w14:paraId="4DA5598A" w14:textId="4A9805E7" w:rsidR="00B17ED4" w:rsidRDefault="00B17ED4" w:rsidP="003A4CDE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spacing w:val="-10"/>
                <w:w w:val="110"/>
                <w:sz w:val="18"/>
              </w:rPr>
              <w:t>1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68F2ED" w14:textId="02E8DBF5" w:rsidR="00B17ED4" w:rsidRDefault="00B17ED4" w:rsidP="00573E33">
            <w:pPr>
              <w:pStyle w:val="TableParagraph"/>
              <w:spacing w:before="120"/>
              <w:ind w:left="176" w:right="98"/>
              <w:jc w:val="both"/>
              <w:rPr>
                <w:w w:val="110"/>
                <w:sz w:val="18"/>
              </w:rPr>
            </w:pPr>
          </w:p>
        </w:tc>
      </w:tr>
      <w:tr w:rsidR="00B17ED4" w14:paraId="5A822E16" w14:textId="77777777" w:rsidTr="00F9298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</w:tblPrEx>
        <w:trPr>
          <w:trHeight w:val="507"/>
        </w:trPr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1E8D32" w14:textId="32DF4859" w:rsidR="00B17ED4" w:rsidRPr="003A4CDE" w:rsidRDefault="00B17ED4" w:rsidP="003A4CDE">
            <w:pPr>
              <w:pStyle w:val="TableParagraph"/>
              <w:tabs>
                <w:tab w:val="left" w:pos="4771"/>
              </w:tabs>
              <w:spacing w:before="123" w:line="247" w:lineRule="auto"/>
              <w:ind w:left="399" w:right="160"/>
              <w:jc w:val="both"/>
              <w:rPr>
                <w:w w:val="110"/>
                <w:sz w:val="18"/>
                <w:szCs w:val="18"/>
              </w:rPr>
            </w:pPr>
            <w:r w:rsidRPr="003A4CDE">
              <w:rPr>
                <w:w w:val="110"/>
                <w:sz w:val="18"/>
                <w:szCs w:val="18"/>
              </w:rPr>
              <w:t xml:space="preserve">Por el certificado de </w:t>
            </w:r>
            <w:proofErr w:type="spellStart"/>
            <w:r w:rsidRPr="003A4CDE">
              <w:rPr>
                <w:w w:val="110"/>
                <w:sz w:val="18"/>
                <w:szCs w:val="18"/>
              </w:rPr>
              <w:t>Capacitació</w:t>
            </w:r>
            <w:proofErr w:type="spellEnd"/>
            <w:r w:rsidRPr="003A4CDE">
              <w:rPr>
                <w:w w:val="110"/>
                <w:sz w:val="18"/>
                <w:szCs w:val="18"/>
              </w:rPr>
              <w:t xml:space="preserve"> de </w:t>
            </w:r>
            <w:proofErr w:type="spellStart"/>
            <w:r w:rsidRPr="003A4CDE">
              <w:rPr>
                <w:w w:val="110"/>
                <w:sz w:val="18"/>
                <w:szCs w:val="18"/>
              </w:rPr>
              <w:t>valencià</w:t>
            </w:r>
            <w:proofErr w:type="spellEnd"/>
            <w:r>
              <w:rPr>
                <w:w w:val="11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1B9E6B" w14:textId="1754DA29" w:rsidR="00B17ED4" w:rsidRDefault="00B17ED4" w:rsidP="003A4CDE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spacing w:val="-4"/>
                <w:w w:val="115"/>
                <w:sz w:val="18"/>
              </w:rPr>
              <w:t>0.80</w:t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992DE3" w14:textId="77777777" w:rsidR="00B17ED4" w:rsidRDefault="00B17ED4" w:rsidP="003A4CDE">
            <w:pPr>
              <w:pStyle w:val="TableParagraph"/>
              <w:spacing w:before="190"/>
              <w:ind w:left="178"/>
              <w:rPr>
                <w:w w:val="105"/>
                <w:sz w:val="18"/>
              </w:rPr>
            </w:pPr>
          </w:p>
        </w:tc>
      </w:tr>
    </w:tbl>
    <w:p w14:paraId="669304BD" w14:textId="77777777" w:rsidR="00870D47" w:rsidRDefault="00870D47" w:rsidP="000767A4">
      <w:pPr>
        <w:spacing w:before="19"/>
        <w:rPr>
          <w:b/>
          <w:sz w:val="20"/>
        </w:rPr>
      </w:pPr>
    </w:p>
    <w:sectPr w:rsidR="00870D47">
      <w:headerReference w:type="default" r:id="rId7"/>
      <w:footerReference w:type="default" r:id="rId8"/>
      <w:pgSz w:w="11910" w:h="16840"/>
      <w:pgMar w:top="2180" w:right="850" w:bottom="1060" w:left="992" w:header="1123" w:footer="8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88C3D" w14:textId="77777777" w:rsidR="00A40C99" w:rsidRDefault="00A40C99">
      <w:r>
        <w:separator/>
      </w:r>
    </w:p>
  </w:endnote>
  <w:endnote w:type="continuationSeparator" w:id="0">
    <w:p w14:paraId="0FF43DBA" w14:textId="77777777" w:rsidR="00A40C99" w:rsidRDefault="00A4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8D4E0" w14:textId="77777777" w:rsidR="004D45E3" w:rsidRDefault="00F92987">
    <w:pPr>
      <w:pStyle w:val="Textoindependiente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273984" behindDoc="1" locked="0" layoutInCell="1" allowOverlap="1" wp14:anchorId="6278D4E5" wp14:editId="6278D4E6">
              <wp:simplePos x="0" y="0"/>
              <wp:positionH relativeFrom="page">
                <wp:posOffset>6725411</wp:posOffset>
              </wp:positionH>
              <wp:positionV relativeFrom="page">
                <wp:posOffset>10005900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78D4E8" w14:textId="77777777" w:rsidR="004D45E3" w:rsidRDefault="00F92987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78D4E5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29.55pt;margin-top:787.85pt;width:13pt;height:15.3pt;z-index:-1604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" filled="f" stroked="f">
              <v:textbox inset="0,0,0,0">
                <w:txbxContent>
                  <w:p w14:paraId="6278D4E8" w14:textId="77777777" w:rsidR="004D45E3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7E315" w14:textId="77777777" w:rsidR="00A40C99" w:rsidRDefault="00A40C99">
      <w:r>
        <w:separator/>
      </w:r>
    </w:p>
  </w:footnote>
  <w:footnote w:type="continuationSeparator" w:id="0">
    <w:p w14:paraId="603980CA" w14:textId="77777777" w:rsidR="00A40C99" w:rsidRDefault="00A40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BF809" w14:textId="3C8FBEEF" w:rsidR="00F57157" w:rsidRPr="00F57157" w:rsidRDefault="00006C31" w:rsidP="00F57157">
    <w:pPr>
      <w:pStyle w:val="Textoindependiente"/>
      <w:spacing w:line="14" w:lineRule="auto"/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273472" behindDoc="1" locked="0" layoutInCell="1" allowOverlap="1" wp14:anchorId="6278D4E3" wp14:editId="14E6D66F">
              <wp:simplePos x="0" y="0"/>
              <wp:positionH relativeFrom="margin">
                <wp:align>right</wp:align>
              </wp:positionH>
              <wp:positionV relativeFrom="page">
                <wp:posOffset>884555</wp:posOffset>
              </wp:positionV>
              <wp:extent cx="2248535" cy="1739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48535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78D4E7" w14:textId="0F1C0F22" w:rsidR="004D45E3" w:rsidRDefault="00F92987">
                          <w:pPr>
                            <w:pStyle w:val="Textoindependiente"/>
                            <w:spacing w:before="19"/>
                            <w:ind w:left="20"/>
                          </w:pPr>
                          <w:r>
                            <w:rPr>
                              <w:spacing w:val="-6"/>
                            </w:rPr>
                            <w:t>Direcció</w:t>
                          </w:r>
                          <w:r w:rsidR="003D335C">
                            <w:rPr>
                              <w:spacing w:val="-6"/>
                            </w:rPr>
                            <w:t>n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General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de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</w:rPr>
                            <w:t>Personal Docent</w:t>
                          </w:r>
                          <w:r w:rsidR="003D335C">
                            <w:rPr>
                              <w:spacing w:val="-6"/>
                            </w:rPr>
                            <w:t>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78D4E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25.85pt;margin-top:69.65pt;width:177.05pt;height:13.7pt;z-index:-16043008;visibility:visible;mso-wrap-style:square;mso-wrap-distance-left:0;mso-wrap-distance-top:0;mso-wrap-distance-right:0;mso-wrap-distance-bottom:0;mso-position-horizontal:righ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" filled="f" stroked="f">
              <v:textbox inset="0,0,0,0">
                <w:txbxContent>
                  <w:p w14:paraId="6278D4E7" w14:textId="0F1C0F22" w:rsidR="004D45E3" w:rsidRDefault="00000000">
                    <w:pPr>
                      <w:pStyle w:val="Textoindependiente"/>
                      <w:spacing w:before="19"/>
                      <w:ind w:left="20"/>
                    </w:pPr>
                    <w:r>
                      <w:rPr>
                        <w:spacing w:val="-6"/>
                      </w:rPr>
                      <w:t>Direcció</w:t>
                    </w:r>
                    <w:r w:rsidR="003D335C">
                      <w:rPr>
                        <w:spacing w:val="-6"/>
                      </w:rPr>
                      <w:t>n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General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de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6"/>
                      </w:rPr>
                      <w:t>Personal Docent</w:t>
                    </w:r>
                    <w:r w:rsidR="003D335C">
                      <w:rPr>
                        <w:spacing w:val="-6"/>
                      </w:rPr>
                      <w:t>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57157" w:rsidRPr="00F57157">
      <w:rPr>
        <w:noProof/>
      </w:rPr>
      <w:drawing>
        <wp:inline distT="0" distB="0" distL="0" distR="0" wp14:anchorId="38C5A8DD" wp14:editId="372F03DC">
          <wp:extent cx="1335974" cy="603904"/>
          <wp:effectExtent l="0" t="0" r="0" b="5715"/>
          <wp:docPr id="1024979674" name="Imagen 2" descr="Imagen en blanco y negr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979674" name="Imagen 2" descr="Imagen en blanco y negr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301" cy="611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78D4DF" w14:textId="24972B44" w:rsidR="004D45E3" w:rsidRDefault="004D45E3">
    <w:pPr>
      <w:pStyle w:val="Textoindependiente"/>
      <w:spacing w:line="14" w:lineRule="auto"/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80148"/>
    <w:multiLevelType w:val="hybridMultilevel"/>
    <w:tmpl w:val="C7FC9B0A"/>
    <w:lvl w:ilvl="0" w:tplc="4A9EEE1A">
      <w:start w:val="1"/>
      <w:numFmt w:val="lowerLetter"/>
      <w:lvlText w:val="%1)"/>
      <w:lvlJc w:val="left"/>
      <w:pPr>
        <w:ind w:left="890" w:hanging="207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0"/>
        <w:w w:val="107"/>
        <w:sz w:val="18"/>
        <w:szCs w:val="18"/>
        <w:lang w:val="es-ES" w:eastAsia="en-US" w:bidi="ar-SA"/>
      </w:rPr>
    </w:lvl>
    <w:lvl w:ilvl="1" w:tplc="11C4DD98">
      <w:numFmt w:val="bullet"/>
      <w:lvlText w:val="•"/>
      <w:lvlJc w:val="left"/>
      <w:pPr>
        <w:ind w:left="1301" w:hanging="207"/>
      </w:pPr>
      <w:rPr>
        <w:rFonts w:hint="default"/>
        <w:lang w:val="es-ES" w:eastAsia="en-US" w:bidi="ar-SA"/>
      </w:rPr>
    </w:lvl>
    <w:lvl w:ilvl="2" w:tplc="C9D0B39E">
      <w:numFmt w:val="bullet"/>
      <w:lvlText w:val="•"/>
      <w:lvlJc w:val="left"/>
      <w:pPr>
        <w:ind w:left="1703" w:hanging="207"/>
      </w:pPr>
      <w:rPr>
        <w:rFonts w:hint="default"/>
        <w:lang w:val="es-ES" w:eastAsia="en-US" w:bidi="ar-SA"/>
      </w:rPr>
    </w:lvl>
    <w:lvl w:ilvl="3" w:tplc="5FD61160">
      <w:numFmt w:val="bullet"/>
      <w:lvlText w:val="•"/>
      <w:lvlJc w:val="left"/>
      <w:pPr>
        <w:ind w:left="2105" w:hanging="207"/>
      </w:pPr>
      <w:rPr>
        <w:rFonts w:hint="default"/>
        <w:lang w:val="es-ES" w:eastAsia="en-US" w:bidi="ar-SA"/>
      </w:rPr>
    </w:lvl>
    <w:lvl w:ilvl="4" w:tplc="0D222C00">
      <w:numFmt w:val="bullet"/>
      <w:lvlText w:val="•"/>
      <w:lvlJc w:val="left"/>
      <w:pPr>
        <w:ind w:left="2507" w:hanging="207"/>
      </w:pPr>
      <w:rPr>
        <w:rFonts w:hint="default"/>
        <w:lang w:val="es-ES" w:eastAsia="en-US" w:bidi="ar-SA"/>
      </w:rPr>
    </w:lvl>
    <w:lvl w:ilvl="5" w:tplc="6F80DFEA">
      <w:numFmt w:val="bullet"/>
      <w:lvlText w:val="•"/>
      <w:lvlJc w:val="left"/>
      <w:pPr>
        <w:ind w:left="2909" w:hanging="207"/>
      </w:pPr>
      <w:rPr>
        <w:rFonts w:hint="default"/>
        <w:lang w:val="es-ES" w:eastAsia="en-US" w:bidi="ar-SA"/>
      </w:rPr>
    </w:lvl>
    <w:lvl w:ilvl="6" w:tplc="A8C07E70">
      <w:numFmt w:val="bullet"/>
      <w:lvlText w:val="•"/>
      <w:lvlJc w:val="left"/>
      <w:pPr>
        <w:ind w:left="3311" w:hanging="207"/>
      </w:pPr>
      <w:rPr>
        <w:rFonts w:hint="default"/>
        <w:lang w:val="es-ES" w:eastAsia="en-US" w:bidi="ar-SA"/>
      </w:rPr>
    </w:lvl>
    <w:lvl w:ilvl="7" w:tplc="1344615C">
      <w:numFmt w:val="bullet"/>
      <w:lvlText w:val="•"/>
      <w:lvlJc w:val="left"/>
      <w:pPr>
        <w:ind w:left="3713" w:hanging="207"/>
      </w:pPr>
      <w:rPr>
        <w:rFonts w:hint="default"/>
        <w:lang w:val="es-ES" w:eastAsia="en-US" w:bidi="ar-SA"/>
      </w:rPr>
    </w:lvl>
    <w:lvl w:ilvl="8" w:tplc="96A83ACE">
      <w:numFmt w:val="bullet"/>
      <w:lvlText w:val="•"/>
      <w:lvlJc w:val="left"/>
      <w:pPr>
        <w:ind w:left="4115" w:hanging="207"/>
      </w:pPr>
      <w:rPr>
        <w:rFonts w:hint="default"/>
        <w:lang w:val="es-ES" w:eastAsia="en-US" w:bidi="ar-SA"/>
      </w:rPr>
    </w:lvl>
  </w:abstractNum>
  <w:abstractNum w:abstractNumId="1" w15:restartNumberingAfterBreak="0">
    <w:nsid w:val="33CD7A56"/>
    <w:multiLevelType w:val="multilevel"/>
    <w:tmpl w:val="32AC658C"/>
    <w:lvl w:ilvl="0">
      <w:start w:val="2"/>
      <w:numFmt w:val="decimal"/>
      <w:lvlText w:val="%1"/>
      <w:lvlJc w:val="left"/>
      <w:pPr>
        <w:ind w:left="688" w:hanging="30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88" w:hanging="300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0"/>
        <w:w w:val="112"/>
        <w:sz w:val="16"/>
        <w:szCs w:val="16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12" w:hanging="490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0"/>
        <w:w w:val="112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1654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121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2588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3055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52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3989" w:hanging="490"/>
      </w:pPr>
      <w:rPr>
        <w:rFonts w:hint="default"/>
        <w:lang w:val="es-ES" w:eastAsia="en-US" w:bidi="ar-SA"/>
      </w:rPr>
    </w:lvl>
  </w:abstractNum>
  <w:abstractNum w:abstractNumId="2" w15:restartNumberingAfterBreak="0">
    <w:nsid w:val="361F747C"/>
    <w:multiLevelType w:val="multilevel"/>
    <w:tmpl w:val="F976A962"/>
    <w:lvl w:ilvl="0">
      <w:start w:val="5"/>
      <w:numFmt w:val="decimal"/>
      <w:lvlText w:val="%1"/>
      <w:lvlJc w:val="left"/>
      <w:pPr>
        <w:ind w:left="683" w:hanging="44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83" w:hanging="443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0"/>
        <w:w w:val="112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528" w:hanging="44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953" w:hanging="44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377" w:hanging="44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2802" w:hanging="44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3226" w:hanging="44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650" w:hanging="44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4075" w:hanging="443"/>
      </w:pPr>
      <w:rPr>
        <w:rFonts w:hint="default"/>
        <w:lang w:val="es-ES" w:eastAsia="en-US" w:bidi="ar-SA"/>
      </w:rPr>
    </w:lvl>
  </w:abstractNum>
  <w:abstractNum w:abstractNumId="3" w15:restartNumberingAfterBreak="0">
    <w:nsid w:val="505043AC"/>
    <w:multiLevelType w:val="hybridMultilevel"/>
    <w:tmpl w:val="B29233A0"/>
    <w:lvl w:ilvl="0" w:tplc="10CE2718">
      <w:start w:val="2"/>
      <w:numFmt w:val="lowerLetter"/>
      <w:lvlText w:val="%1)"/>
      <w:lvlJc w:val="left"/>
      <w:pPr>
        <w:ind w:left="683" w:hanging="225"/>
      </w:pPr>
      <w:rPr>
        <w:rFonts w:ascii="Gill Sans MT" w:eastAsia="Gill Sans MT" w:hAnsi="Gill Sans MT" w:cs="Gill Sans MT" w:hint="default"/>
        <w:b w:val="0"/>
        <w:bCs w:val="0"/>
        <w:i w:val="0"/>
        <w:iCs w:val="0"/>
        <w:spacing w:val="0"/>
        <w:w w:val="107"/>
        <w:sz w:val="18"/>
        <w:szCs w:val="18"/>
        <w:lang w:val="es-ES" w:eastAsia="en-US" w:bidi="ar-SA"/>
      </w:rPr>
    </w:lvl>
    <w:lvl w:ilvl="1" w:tplc="1F3480DE">
      <w:numFmt w:val="bullet"/>
      <w:lvlText w:val="•"/>
      <w:lvlJc w:val="left"/>
      <w:pPr>
        <w:ind w:left="1104" w:hanging="225"/>
      </w:pPr>
      <w:rPr>
        <w:rFonts w:hint="default"/>
        <w:lang w:val="es-ES" w:eastAsia="en-US" w:bidi="ar-SA"/>
      </w:rPr>
    </w:lvl>
    <w:lvl w:ilvl="2" w:tplc="32D0D068">
      <w:numFmt w:val="bullet"/>
      <w:lvlText w:val="•"/>
      <w:lvlJc w:val="left"/>
      <w:pPr>
        <w:ind w:left="1528" w:hanging="225"/>
      </w:pPr>
      <w:rPr>
        <w:rFonts w:hint="default"/>
        <w:lang w:val="es-ES" w:eastAsia="en-US" w:bidi="ar-SA"/>
      </w:rPr>
    </w:lvl>
    <w:lvl w:ilvl="3" w:tplc="CB0ADAB8">
      <w:numFmt w:val="bullet"/>
      <w:lvlText w:val="•"/>
      <w:lvlJc w:val="left"/>
      <w:pPr>
        <w:ind w:left="1953" w:hanging="225"/>
      </w:pPr>
      <w:rPr>
        <w:rFonts w:hint="default"/>
        <w:lang w:val="es-ES" w:eastAsia="en-US" w:bidi="ar-SA"/>
      </w:rPr>
    </w:lvl>
    <w:lvl w:ilvl="4" w:tplc="7FD48FB4">
      <w:numFmt w:val="bullet"/>
      <w:lvlText w:val="•"/>
      <w:lvlJc w:val="left"/>
      <w:pPr>
        <w:ind w:left="2377" w:hanging="225"/>
      </w:pPr>
      <w:rPr>
        <w:rFonts w:hint="default"/>
        <w:lang w:val="es-ES" w:eastAsia="en-US" w:bidi="ar-SA"/>
      </w:rPr>
    </w:lvl>
    <w:lvl w:ilvl="5" w:tplc="80C44E8C">
      <w:numFmt w:val="bullet"/>
      <w:lvlText w:val="•"/>
      <w:lvlJc w:val="left"/>
      <w:pPr>
        <w:ind w:left="2802" w:hanging="225"/>
      </w:pPr>
      <w:rPr>
        <w:rFonts w:hint="default"/>
        <w:lang w:val="es-ES" w:eastAsia="en-US" w:bidi="ar-SA"/>
      </w:rPr>
    </w:lvl>
    <w:lvl w:ilvl="6" w:tplc="C94A9EEE">
      <w:numFmt w:val="bullet"/>
      <w:lvlText w:val="•"/>
      <w:lvlJc w:val="left"/>
      <w:pPr>
        <w:ind w:left="3226" w:hanging="225"/>
      </w:pPr>
      <w:rPr>
        <w:rFonts w:hint="default"/>
        <w:lang w:val="es-ES" w:eastAsia="en-US" w:bidi="ar-SA"/>
      </w:rPr>
    </w:lvl>
    <w:lvl w:ilvl="7" w:tplc="979E2EA0">
      <w:numFmt w:val="bullet"/>
      <w:lvlText w:val="•"/>
      <w:lvlJc w:val="left"/>
      <w:pPr>
        <w:ind w:left="3650" w:hanging="225"/>
      </w:pPr>
      <w:rPr>
        <w:rFonts w:hint="default"/>
        <w:lang w:val="es-ES" w:eastAsia="en-US" w:bidi="ar-SA"/>
      </w:rPr>
    </w:lvl>
    <w:lvl w:ilvl="8" w:tplc="0DAAB4DE">
      <w:numFmt w:val="bullet"/>
      <w:lvlText w:val="•"/>
      <w:lvlJc w:val="left"/>
      <w:pPr>
        <w:ind w:left="4075" w:hanging="225"/>
      </w:pPr>
      <w:rPr>
        <w:rFonts w:hint="default"/>
        <w:lang w:val="es-ES" w:eastAsia="en-US" w:bidi="ar-SA"/>
      </w:rPr>
    </w:lvl>
  </w:abstractNum>
  <w:num w:numId="1" w16cid:durableId="2125421546">
    <w:abstractNumId w:val="3"/>
  </w:num>
  <w:num w:numId="2" w16cid:durableId="1943759781">
    <w:abstractNumId w:val="2"/>
  </w:num>
  <w:num w:numId="3" w16cid:durableId="2062903164">
    <w:abstractNumId w:val="0"/>
  </w:num>
  <w:num w:numId="4" w16cid:durableId="1724328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5E3"/>
    <w:rsid w:val="00004032"/>
    <w:rsid w:val="00006C31"/>
    <w:rsid w:val="000143EF"/>
    <w:rsid w:val="00017540"/>
    <w:rsid w:val="00037192"/>
    <w:rsid w:val="000655B7"/>
    <w:rsid w:val="000767A4"/>
    <w:rsid w:val="00087CBD"/>
    <w:rsid w:val="00097AA1"/>
    <w:rsid w:val="000B7F8D"/>
    <w:rsid w:val="000F1537"/>
    <w:rsid w:val="000F2373"/>
    <w:rsid w:val="00105BAA"/>
    <w:rsid w:val="001223FB"/>
    <w:rsid w:val="001403B1"/>
    <w:rsid w:val="00156CFC"/>
    <w:rsid w:val="00167147"/>
    <w:rsid w:val="00172FB0"/>
    <w:rsid w:val="001F2DBE"/>
    <w:rsid w:val="001F50FD"/>
    <w:rsid w:val="002242B9"/>
    <w:rsid w:val="00230D94"/>
    <w:rsid w:val="002429A5"/>
    <w:rsid w:val="00285FD7"/>
    <w:rsid w:val="002E497E"/>
    <w:rsid w:val="002E6048"/>
    <w:rsid w:val="00307D72"/>
    <w:rsid w:val="00316B56"/>
    <w:rsid w:val="0034190E"/>
    <w:rsid w:val="00355C17"/>
    <w:rsid w:val="00357238"/>
    <w:rsid w:val="0036048F"/>
    <w:rsid w:val="00362F03"/>
    <w:rsid w:val="003A4CDE"/>
    <w:rsid w:val="003A74D2"/>
    <w:rsid w:val="003D335C"/>
    <w:rsid w:val="003E43E0"/>
    <w:rsid w:val="003F6B28"/>
    <w:rsid w:val="00434687"/>
    <w:rsid w:val="00441441"/>
    <w:rsid w:val="0044534B"/>
    <w:rsid w:val="004D45E3"/>
    <w:rsid w:val="00506C21"/>
    <w:rsid w:val="00564001"/>
    <w:rsid w:val="005709E5"/>
    <w:rsid w:val="00573E33"/>
    <w:rsid w:val="005A42E6"/>
    <w:rsid w:val="005C7504"/>
    <w:rsid w:val="006161B8"/>
    <w:rsid w:val="00693761"/>
    <w:rsid w:val="006B126A"/>
    <w:rsid w:val="006B7502"/>
    <w:rsid w:val="006C2020"/>
    <w:rsid w:val="006E5559"/>
    <w:rsid w:val="006E7CEB"/>
    <w:rsid w:val="007137BF"/>
    <w:rsid w:val="0071791F"/>
    <w:rsid w:val="007B14FD"/>
    <w:rsid w:val="00870D47"/>
    <w:rsid w:val="00874659"/>
    <w:rsid w:val="008960EB"/>
    <w:rsid w:val="008A0C0B"/>
    <w:rsid w:val="008C46DF"/>
    <w:rsid w:val="00943A84"/>
    <w:rsid w:val="00954F74"/>
    <w:rsid w:val="00984A57"/>
    <w:rsid w:val="009B2A02"/>
    <w:rsid w:val="009D26D2"/>
    <w:rsid w:val="009F78B3"/>
    <w:rsid w:val="00A21058"/>
    <w:rsid w:val="00A40C99"/>
    <w:rsid w:val="00A619BD"/>
    <w:rsid w:val="00B03E75"/>
    <w:rsid w:val="00B17ED4"/>
    <w:rsid w:val="00B42CE4"/>
    <w:rsid w:val="00B564FD"/>
    <w:rsid w:val="00B719B1"/>
    <w:rsid w:val="00BD501F"/>
    <w:rsid w:val="00C21425"/>
    <w:rsid w:val="00C61057"/>
    <w:rsid w:val="00CD5E9C"/>
    <w:rsid w:val="00CF0790"/>
    <w:rsid w:val="00E37F2E"/>
    <w:rsid w:val="00E41EA4"/>
    <w:rsid w:val="00E60546"/>
    <w:rsid w:val="00E75A94"/>
    <w:rsid w:val="00EB190B"/>
    <w:rsid w:val="00EF2CAB"/>
    <w:rsid w:val="00F02456"/>
    <w:rsid w:val="00F1405C"/>
    <w:rsid w:val="00F57157"/>
    <w:rsid w:val="00F70F02"/>
    <w:rsid w:val="00F740D3"/>
    <w:rsid w:val="00F92987"/>
    <w:rsid w:val="00F9476F"/>
    <w:rsid w:val="00FC56F2"/>
    <w:rsid w:val="00FC7BB7"/>
    <w:rsid w:val="00FD2E51"/>
    <w:rsid w:val="00FE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8D358"/>
  <w15:docId w15:val="{ECCC6E14-A22B-4CA6-AC3C-F2FDBE77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ill Sans MT" w:eastAsia="Gill Sans MT" w:hAnsi="Gill Sans MT" w:cs="Gill Sans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0"/>
      <w:szCs w:val="20"/>
    </w:rPr>
  </w:style>
  <w:style w:type="paragraph" w:styleId="Ttulo">
    <w:name w:val="Title"/>
    <w:basedOn w:val="Normal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06C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06C31"/>
    <w:rPr>
      <w:rFonts w:ascii="Gill Sans MT" w:eastAsia="Gill Sans MT" w:hAnsi="Gill Sans MT" w:cs="Gill Sans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06C3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06C31"/>
    <w:rPr>
      <w:rFonts w:ascii="Gill Sans MT" w:eastAsia="Gill Sans MT" w:hAnsi="Gill Sans MT" w:cs="Gill Sans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4554F62B564B41A46FF774BE2E34D2" ma:contentTypeVersion="11" ma:contentTypeDescription="Crear nuevo documento." ma:contentTypeScope="" ma:versionID="75326189ab45c32758a0f00e22c0c7d8">
  <xsd:schema xmlns:xsd="http://www.w3.org/2001/XMLSchema" xmlns:xs="http://www.w3.org/2001/XMLSchema" xmlns:p="http://schemas.microsoft.com/office/2006/metadata/properties" xmlns:ns2="40db39c5-2585-46b0-b921-f5ff35d10843" xmlns:ns3="1eb5128c-54f6-4b98-ae0d-2e2671856d59" targetNamespace="http://schemas.microsoft.com/office/2006/metadata/properties" ma:root="true" ma:fieldsID="126084caa3ae342dfe58017b85a30f4a" ns2:_="" ns3:_="">
    <xsd:import namespace="40db39c5-2585-46b0-b921-f5ff35d10843"/>
    <xsd:import namespace="1eb5128c-54f6-4b98-ae0d-2e2671856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b39c5-2585-46b0-b921-f5ff35d10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5128c-54f6-4b98-ae0d-2e2671856d5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322f7d-62af-4fdb-adb1-ca48debd9078}" ma:internalName="TaxCatchAll" ma:showField="CatchAllData" ma:web="1eb5128c-54f6-4b98-ae0d-2e2671856d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db39c5-2585-46b0-b921-f5ff35d10843">
      <Terms xmlns="http://schemas.microsoft.com/office/infopath/2007/PartnerControls"/>
    </lcf76f155ced4ddcb4097134ff3c332f>
    <TaxCatchAll xmlns="1eb5128c-54f6-4b98-ae0d-2e2671856d59" xsi:nil="true"/>
  </documentManagement>
</p:properties>
</file>

<file path=customXml/itemProps1.xml><?xml version="1.0" encoding="utf-8"?>
<ds:datastoreItem xmlns:ds="http://schemas.openxmlformats.org/officeDocument/2006/customXml" ds:itemID="{C4A7DADD-7DB9-4AA5-8EFD-7D0FD30D68DA}"/>
</file>

<file path=customXml/itemProps2.xml><?xml version="1.0" encoding="utf-8"?>
<ds:datastoreItem xmlns:ds="http://schemas.openxmlformats.org/officeDocument/2006/customXml" ds:itemID="{DA185A4E-3040-4EF3-A3C7-F5A53046399A}"/>
</file>

<file path=customXml/itemProps3.xml><?xml version="1.0" encoding="utf-8"?>
<ds:datastoreItem xmlns:ds="http://schemas.openxmlformats.org/officeDocument/2006/customXml" ds:itemID="{9EC1334E-3ABA-4831-ABCF-D9A175B3D8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740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II CSR Comisiones especÃﾭficas 2026-BAREMO 26_revisado</vt:lpstr>
    </vt:vector>
  </TitlesOfParts>
  <Company>Generalitat Valenciana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II CSR Comisiones especÃﾭficas 2026-BAREMO 26_revisado</dc:title>
  <dc:creator>LLADRÃfi BAYO, OLGA</dc:creator>
  <cp:lastModifiedBy>DE LA SANTA CRUZ GOMEZ, CARMEN</cp:lastModifiedBy>
  <cp:revision>37</cp:revision>
  <dcterms:created xsi:type="dcterms:W3CDTF">2025-12-22T12:25:00Z</dcterms:created>
  <dcterms:modified xsi:type="dcterms:W3CDTF">2025-12-22T13:31:00Z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2025-12-04T00:00:00Z</vt:filetime>
  </property>
  <property fmtid="{D5CDD505-2E9C-101B-9397-08002B2CF9AE}" pid="3" name="LastSaved">
    <vt:filetime>2025-12-22T00:00:00Z</vt:filetime>
  </property>
  <property fmtid="{D5CDD505-2E9C-101B-9397-08002B2CF9AE}" pid="4" name="Producer">
    <vt:lpwstr>3-Heights(TM) PDF Security Shell 4.8.25.2 (http://www.pdf-tools.com)</vt:lpwstr>
  </property>
  <property fmtid="{D5CDD505-2E9C-101B-9397-08002B2CF9AE}" pid="5" name="ContentTypeId">
    <vt:lpwstr>0x010100394554F62B564B41A46FF774BE2E34D2</vt:lpwstr>
  </property>
</Properties>
</file>